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5D2" w:rsidRPr="002435D2" w:rsidRDefault="002435D2" w:rsidP="002435D2">
      <w:pPr>
        <w:spacing w:after="0" w:line="240" w:lineRule="auto"/>
        <w:jc w:val="both"/>
        <w:rPr>
          <w:b/>
          <w:color w:val="385623" w:themeColor="accent6" w:themeShade="80"/>
          <w:sz w:val="28"/>
        </w:rPr>
      </w:pPr>
      <w:r w:rsidRPr="002435D2">
        <w:rPr>
          <w:b/>
          <w:color w:val="385623" w:themeColor="accent6" w:themeShade="80"/>
          <w:sz w:val="28"/>
        </w:rPr>
        <w:t xml:space="preserve">ORDENANZA FISCAL </w:t>
      </w:r>
      <w:proofErr w:type="spellStart"/>
      <w:r w:rsidRPr="002435D2">
        <w:rPr>
          <w:b/>
          <w:color w:val="385623" w:themeColor="accent6" w:themeShade="80"/>
          <w:sz w:val="28"/>
        </w:rPr>
        <w:t>Nº</w:t>
      </w:r>
      <w:proofErr w:type="spellEnd"/>
      <w:r w:rsidRPr="002435D2">
        <w:rPr>
          <w:b/>
          <w:color w:val="385623" w:themeColor="accent6" w:themeShade="80"/>
          <w:sz w:val="28"/>
        </w:rPr>
        <w:t xml:space="preserve"> 22, REGULADORA DE LA TASA POR EXPEDICIÓN DE DOCUMENTOS ADMINISTRATIVOS</w:t>
      </w:r>
    </w:p>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Artigo 1.-Fundamento e </w:t>
      </w:r>
      <w:proofErr w:type="spellStart"/>
      <w:r w:rsidRPr="002435D2">
        <w:rPr>
          <w:rFonts w:cstheme="minorHAnsi"/>
          <w:color w:val="1F4E79" w:themeColor="accent5" w:themeShade="80"/>
        </w:rPr>
        <w:t>natureza</w:t>
      </w:r>
      <w:proofErr w:type="spellEnd"/>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En uso de las facultades concedidas por los artículos 133.2 y 142 de la Constitución y 106 de la Ley 7/1985, de 2 de abril, Reguladora de las Bases de Régimen Local, el Ayuntamiento de Ortigueira establece la tasa por expedición de documentos administrativos, a que se refiere el artículo 20.4.a) del Real Decreto Legislativo 2/2004 de 5 de marzo por el cual se aprueba el texto refundido de la Ley reguladora de las haciendas Locales.</w:t>
      </w:r>
    </w:p>
    <w:p w:rsidR="002435D2" w:rsidRPr="002435D2" w:rsidRDefault="002435D2" w:rsidP="002435D2">
      <w:pPr>
        <w:spacing w:after="0" w:line="240" w:lineRule="auto"/>
        <w:jc w:val="both"/>
        <w:rPr>
          <w:rFonts w:cstheme="minorHAnsi"/>
        </w:rPr>
      </w:pPr>
    </w:p>
    <w:p w:rsidR="002435D2" w:rsidRDefault="002435D2" w:rsidP="002435D2">
      <w:pPr>
        <w:spacing w:after="0" w:line="240" w:lineRule="auto"/>
        <w:jc w:val="both"/>
        <w:rPr>
          <w:rFonts w:cstheme="minorHAnsi"/>
        </w:rPr>
      </w:pPr>
      <w:r w:rsidRPr="002435D2">
        <w:rPr>
          <w:rFonts w:cstheme="minorHAnsi"/>
        </w:rPr>
        <w:t xml:space="preserve"> </w:t>
      </w: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2.</w:t>
      </w:r>
      <w:r w:rsidRPr="002435D2">
        <w:rPr>
          <w:rFonts w:ascii="Cambria Math" w:hAnsi="Cambria Math" w:cs="Cambria Math"/>
          <w:color w:val="1F4E79" w:themeColor="accent5" w:themeShade="80"/>
        </w:rPr>
        <w:t>‑</w:t>
      </w:r>
      <w:proofErr w:type="gramEnd"/>
      <w:r w:rsidRPr="002435D2">
        <w:rPr>
          <w:rFonts w:cstheme="minorHAnsi"/>
          <w:color w:val="1F4E79" w:themeColor="accent5" w:themeShade="80"/>
        </w:rPr>
        <w:t xml:space="preserve"> Hecho imponible </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Pr>
          <w:rFonts w:cstheme="minorHAnsi"/>
        </w:rPr>
        <w:t>1</w:t>
      </w:r>
      <w:r w:rsidRPr="002435D2">
        <w:rPr>
          <w:rFonts w:cstheme="minorHAnsi"/>
        </w:rPr>
        <w:t>.</w:t>
      </w:r>
      <w:r w:rsidRPr="002435D2">
        <w:rPr>
          <w:rFonts w:ascii="Cambria Math" w:hAnsi="Cambria Math" w:cs="Cambria Math"/>
        </w:rPr>
        <w:t>‑</w:t>
      </w:r>
      <w:r w:rsidRPr="002435D2">
        <w:rPr>
          <w:rFonts w:cstheme="minorHAnsi"/>
        </w:rPr>
        <w:t xml:space="preserve"> Constituye el hecho imponible de la tasa la actividad administrativa desarrollada para la tramitaci</w:t>
      </w:r>
      <w:r w:rsidRPr="002435D2">
        <w:rPr>
          <w:rFonts w:ascii="Calibri" w:hAnsi="Calibri" w:cs="Calibri"/>
        </w:rPr>
        <w:t>ó</w:t>
      </w:r>
      <w:r w:rsidRPr="002435D2">
        <w:rPr>
          <w:rFonts w:cstheme="minorHAnsi"/>
        </w:rPr>
        <w:t>n, a instancia de parte, de toda clase de documentos que expida y de expedientes de los que entienda la Administraci</w:t>
      </w:r>
      <w:r w:rsidRPr="002435D2">
        <w:rPr>
          <w:rFonts w:ascii="Calibri" w:hAnsi="Calibri" w:cs="Calibri"/>
        </w:rPr>
        <w:t>ó</w:t>
      </w:r>
      <w:r w:rsidRPr="002435D2">
        <w:rPr>
          <w:rFonts w:cstheme="minorHAnsi"/>
        </w:rPr>
        <w:t>n o las autoridades municipales.</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2.-A estos efectos, se entenderá tramitada a instancia de parte cualquier documentación administrativa que fuese provocada por el particular o beneficiario”’ aunque este no lo hubiese solicitado.</w:t>
      </w:r>
    </w:p>
    <w:p w:rsidR="002435D2" w:rsidRPr="002435D2" w:rsidRDefault="002435D2" w:rsidP="002435D2">
      <w:pPr>
        <w:spacing w:after="0" w:line="240" w:lineRule="auto"/>
        <w:jc w:val="both"/>
        <w:rPr>
          <w:rFonts w:cstheme="minorHAnsi"/>
        </w:rPr>
      </w:pPr>
      <w:r w:rsidRPr="002435D2">
        <w:rPr>
          <w:rFonts w:cstheme="minorHAnsi"/>
        </w:rPr>
        <w:t>3.</w:t>
      </w:r>
      <w:r w:rsidRPr="002435D2">
        <w:rPr>
          <w:rFonts w:ascii="Cambria Math" w:hAnsi="Cambria Math" w:cs="Cambria Math"/>
        </w:rPr>
        <w:t>‑</w:t>
      </w:r>
      <w:r w:rsidRPr="002435D2">
        <w:rPr>
          <w:rFonts w:cstheme="minorHAnsi"/>
        </w:rPr>
        <w:t>No estar</w:t>
      </w:r>
      <w:r w:rsidRPr="002435D2">
        <w:rPr>
          <w:rFonts w:ascii="Calibri" w:hAnsi="Calibri" w:cs="Calibri"/>
        </w:rPr>
        <w:t>á</w:t>
      </w:r>
      <w:r w:rsidRPr="002435D2">
        <w:rPr>
          <w:rFonts w:cstheme="minorHAnsi"/>
        </w:rPr>
        <w:t>n sujetos a esta tasa la tramitaci</w:t>
      </w:r>
      <w:r w:rsidRPr="002435D2">
        <w:rPr>
          <w:rFonts w:ascii="Calibri" w:hAnsi="Calibri" w:cs="Calibri"/>
        </w:rPr>
        <w:t>ó</w:t>
      </w:r>
      <w:r w:rsidRPr="002435D2">
        <w:rPr>
          <w:rFonts w:cstheme="minorHAnsi"/>
        </w:rPr>
        <w:t>n de documentos y expedientes necesarios para el cumplimiento de obligaciones fiscales, las consultas tributarias, los expedientes de devolución de ingresos indebidos y los recursos administrativos contra resoluciones municipales de cualquier índole.</w:t>
      </w:r>
    </w:p>
    <w:p w:rsidR="002435D2" w:rsidRDefault="002435D2" w:rsidP="002435D2">
      <w:pPr>
        <w:spacing w:after="0" w:line="240" w:lineRule="auto"/>
        <w:jc w:val="both"/>
        <w:rPr>
          <w:rFonts w:cstheme="minorHAnsi"/>
        </w:rPr>
      </w:pPr>
      <w:bookmarkStart w:id="0" w:name="_GoBack"/>
      <w:bookmarkEnd w:id="0"/>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 Artículo </w:t>
      </w:r>
      <w:proofErr w:type="gramStart"/>
      <w:r w:rsidRPr="002435D2">
        <w:rPr>
          <w:rFonts w:cstheme="minorHAnsi"/>
          <w:color w:val="1F4E79" w:themeColor="accent5" w:themeShade="80"/>
        </w:rPr>
        <w:t>3.</w:t>
      </w:r>
      <w:r w:rsidRPr="002435D2">
        <w:rPr>
          <w:rFonts w:ascii="Cambria Math" w:hAnsi="Cambria Math" w:cs="Cambria Math"/>
          <w:color w:val="1F4E79" w:themeColor="accent5" w:themeShade="80"/>
        </w:rPr>
        <w:t>‑</w:t>
      </w:r>
      <w:proofErr w:type="gramEnd"/>
      <w:r w:rsidRPr="002435D2">
        <w:rPr>
          <w:rFonts w:cstheme="minorHAnsi"/>
          <w:color w:val="1F4E79" w:themeColor="accent5" w:themeShade="80"/>
        </w:rPr>
        <w:t xml:space="preserve">Sujeto pasivo  </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Son sujetos pasivos contribuyentes las personas físicas y jurídicas y las entidades a que se refiere el artículo 35 de la Ley General Tributaria que soliciten, provoquen o en favor de los que se haga la expedición del documento o la tramitación del expediente.</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4.</w:t>
      </w:r>
      <w:r w:rsidRPr="002435D2">
        <w:rPr>
          <w:rFonts w:ascii="Cambria Math" w:hAnsi="Cambria Math" w:cs="Cambria Math"/>
          <w:color w:val="1F4E79" w:themeColor="accent5" w:themeShade="80"/>
        </w:rPr>
        <w:t>‑</w:t>
      </w:r>
      <w:proofErr w:type="gramEnd"/>
      <w:r w:rsidRPr="002435D2">
        <w:rPr>
          <w:rFonts w:cstheme="minorHAnsi"/>
          <w:color w:val="1F4E79" w:themeColor="accent5" w:themeShade="80"/>
        </w:rPr>
        <w:t xml:space="preserve"> Responsables</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1.</w:t>
      </w:r>
      <w:r w:rsidRPr="002435D2">
        <w:rPr>
          <w:rFonts w:ascii="Cambria Math" w:hAnsi="Cambria Math" w:cs="Cambria Math"/>
        </w:rPr>
        <w:t>‑</w:t>
      </w:r>
      <w:r w:rsidRPr="002435D2">
        <w:rPr>
          <w:rFonts w:cstheme="minorHAnsi"/>
        </w:rPr>
        <w:t xml:space="preserve"> Responder</w:t>
      </w:r>
      <w:r w:rsidRPr="002435D2">
        <w:rPr>
          <w:rFonts w:ascii="Calibri" w:hAnsi="Calibri" w:cs="Calibri"/>
        </w:rPr>
        <w:t>á</w:t>
      </w:r>
      <w:r w:rsidRPr="002435D2">
        <w:rPr>
          <w:rFonts w:cstheme="minorHAnsi"/>
        </w:rPr>
        <w:t>n solidariamente de las obligaciones tributarias del sujeto pasivo las personas f</w:t>
      </w:r>
      <w:r w:rsidRPr="002435D2">
        <w:rPr>
          <w:rFonts w:ascii="Calibri" w:hAnsi="Calibri" w:cs="Calibri"/>
        </w:rPr>
        <w:t>í</w:t>
      </w:r>
      <w:r w:rsidRPr="002435D2">
        <w:rPr>
          <w:rFonts w:cstheme="minorHAnsi"/>
        </w:rPr>
        <w:t>sicas y jur</w:t>
      </w:r>
      <w:r w:rsidRPr="002435D2">
        <w:rPr>
          <w:rFonts w:ascii="Calibri" w:hAnsi="Calibri" w:cs="Calibri"/>
        </w:rPr>
        <w:t>í</w:t>
      </w:r>
      <w:r w:rsidRPr="002435D2">
        <w:rPr>
          <w:rFonts w:cstheme="minorHAnsi"/>
        </w:rPr>
        <w:t>dicas a que se refieren los art</w:t>
      </w:r>
      <w:r w:rsidRPr="002435D2">
        <w:rPr>
          <w:rFonts w:ascii="Calibri" w:hAnsi="Calibri" w:cs="Calibri"/>
        </w:rPr>
        <w:t>í</w:t>
      </w:r>
      <w:r w:rsidRPr="002435D2">
        <w:rPr>
          <w:rFonts w:cstheme="minorHAnsi"/>
        </w:rPr>
        <w:t>culos 41 y 42 de la Ley General Tributaria.</w:t>
      </w:r>
    </w:p>
    <w:p w:rsidR="002435D2" w:rsidRPr="002435D2" w:rsidRDefault="002435D2" w:rsidP="002435D2">
      <w:pPr>
        <w:spacing w:after="0" w:line="240" w:lineRule="auto"/>
        <w:jc w:val="both"/>
        <w:rPr>
          <w:rFonts w:cstheme="minorHAnsi"/>
        </w:rPr>
      </w:pPr>
      <w:r w:rsidRPr="002435D2">
        <w:rPr>
          <w:rFonts w:cstheme="minorHAnsi"/>
        </w:rPr>
        <w:t>2.</w:t>
      </w:r>
      <w:r w:rsidRPr="002435D2">
        <w:rPr>
          <w:rFonts w:ascii="Cambria Math" w:hAnsi="Cambria Math" w:cs="Cambria Math"/>
        </w:rPr>
        <w:t>‑</w:t>
      </w:r>
      <w:r w:rsidRPr="002435D2">
        <w:rPr>
          <w:rFonts w:cstheme="minorHAnsi"/>
        </w:rPr>
        <w:t xml:space="preserve"> Ser</w:t>
      </w:r>
      <w:r w:rsidRPr="002435D2">
        <w:rPr>
          <w:rFonts w:ascii="Calibri" w:hAnsi="Calibri" w:cs="Calibri"/>
        </w:rPr>
        <w:t>á</w:t>
      </w:r>
      <w:r w:rsidRPr="002435D2">
        <w:rPr>
          <w:rFonts w:cstheme="minorHAnsi"/>
        </w:rPr>
        <w:t>n responsables subsidiarios los administradores de las sociedades y los s</w:t>
      </w:r>
      <w:r w:rsidRPr="002435D2">
        <w:rPr>
          <w:rFonts w:ascii="Calibri" w:hAnsi="Calibri" w:cs="Calibri"/>
        </w:rPr>
        <w:t>í</w:t>
      </w:r>
      <w:r w:rsidRPr="002435D2">
        <w:rPr>
          <w:rFonts w:cstheme="minorHAnsi"/>
        </w:rPr>
        <w:t>ndicos, interventores o liquidadores de quiebras, concursos, sociedades y entidades en general en los supuestos y con el alcance que se</w:t>
      </w:r>
      <w:r w:rsidRPr="002435D2">
        <w:rPr>
          <w:rFonts w:ascii="Calibri" w:hAnsi="Calibri" w:cs="Calibri"/>
        </w:rPr>
        <w:t>ñ</w:t>
      </w:r>
      <w:r w:rsidRPr="002435D2">
        <w:rPr>
          <w:rFonts w:cstheme="minorHAnsi"/>
        </w:rPr>
        <w:t>ala el art</w:t>
      </w:r>
      <w:r w:rsidRPr="002435D2">
        <w:rPr>
          <w:rFonts w:ascii="Calibri" w:hAnsi="Calibri" w:cs="Calibri"/>
        </w:rPr>
        <w:t>í</w:t>
      </w:r>
      <w:r w:rsidRPr="002435D2">
        <w:rPr>
          <w:rFonts w:cstheme="minorHAnsi"/>
        </w:rPr>
        <w:t>culo 43 de la Ley General Tributaria.</w:t>
      </w:r>
    </w:p>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5.</w:t>
      </w:r>
      <w:r w:rsidRPr="002435D2">
        <w:rPr>
          <w:rFonts w:ascii="Cambria Math" w:hAnsi="Cambria Math" w:cs="Cambria Math"/>
          <w:color w:val="1F4E79" w:themeColor="accent5" w:themeShade="80"/>
        </w:rPr>
        <w:t>‑</w:t>
      </w:r>
      <w:proofErr w:type="gramEnd"/>
      <w:r w:rsidRPr="002435D2">
        <w:rPr>
          <w:rFonts w:cstheme="minorHAnsi"/>
          <w:color w:val="1F4E79" w:themeColor="accent5" w:themeShade="80"/>
        </w:rPr>
        <w:t xml:space="preserve"> Base imponible    </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Constituirá la base imponible de la presente exacción la naturaleza de los expedientes a tramitar y documentos a expedir.</w:t>
      </w:r>
    </w:p>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6.</w:t>
      </w:r>
      <w:r w:rsidRPr="002435D2">
        <w:rPr>
          <w:rFonts w:ascii="Cambria Math" w:hAnsi="Cambria Math" w:cs="Cambria Math"/>
          <w:color w:val="1F4E79" w:themeColor="accent5" w:themeShade="80"/>
        </w:rPr>
        <w:t>‑</w:t>
      </w:r>
      <w:proofErr w:type="gramEnd"/>
      <w:r w:rsidRPr="002435D2">
        <w:rPr>
          <w:rFonts w:cstheme="minorHAnsi"/>
          <w:color w:val="1F4E79" w:themeColor="accent5" w:themeShade="80"/>
        </w:rPr>
        <w:t xml:space="preserve"> Cuota tributaria    </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La cuota tributaria se determinará por una cantidad fija señalada según la naturaleza de los documentos o expedientes a tramitar, de acuerdo con las tarifas que contienen los apartados siguientes:</w:t>
      </w:r>
    </w:p>
    <w:p w:rsidR="002435D2" w:rsidRDefault="002435D2" w:rsidP="002435D2">
      <w:pPr>
        <w:spacing w:after="0" w:line="240" w:lineRule="auto"/>
        <w:jc w:val="both"/>
        <w:rPr>
          <w:rFonts w:cstheme="min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7060"/>
        <w:gridCol w:w="889"/>
      </w:tblGrid>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1.–</w:t>
            </w:r>
            <w:proofErr w:type="gramEnd"/>
            <w:r w:rsidRPr="002435D2">
              <w:rPr>
                <w:rFonts w:ascii="Verdana" w:eastAsia="Times New Roman" w:hAnsi="Verdana" w:cs="Times New Roman"/>
                <w:sz w:val="16"/>
                <w:szCs w:val="16"/>
                <w:lang w:eastAsia="es-ES"/>
              </w:rPr>
              <w:t>DO PADRÓN DE HABITANTES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IMPORTE (€)</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1.–Certificados do </w:t>
            </w:r>
            <w:proofErr w:type="spellStart"/>
            <w:r w:rsidRPr="002435D2">
              <w:rPr>
                <w:rFonts w:ascii="Verdana" w:eastAsia="Times New Roman" w:hAnsi="Verdana" w:cs="Times New Roman"/>
                <w:sz w:val="16"/>
                <w:szCs w:val="16"/>
                <w:lang w:eastAsia="es-ES"/>
              </w:rPr>
              <w:t>padron</w:t>
            </w:r>
            <w:proofErr w:type="spellEnd"/>
            <w:r w:rsidRPr="002435D2">
              <w:rPr>
                <w:rFonts w:ascii="Verdana" w:eastAsia="Times New Roman" w:hAnsi="Verdana" w:cs="Times New Roman"/>
                <w:sz w:val="16"/>
                <w:szCs w:val="16"/>
                <w:lang w:eastAsia="es-ES"/>
              </w:rPr>
              <w:t xml:space="preserve"> de habitantes </w:t>
            </w:r>
            <w:proofErr w:type="spellStart"/>
            <w:r w:rsidRPr="002435D2">
              <w:rPr>
                <w:rFonts w:ascii="Verdana" w:eastAsia="Times New Roman" w:hAnsi="Verdana" w:cs="Times New Roman"/>
                <w:sz w:val="16"/>
                <w:szCs w:val="16"/>
                <w:lang w:eastAsia="es-ES"/>
              </w:rPr>
              <w:t>vixente</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1,94</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2.–Certificados de </w:t>
            </w:r>
            <w:proofErr w:type="spellStart"/>
            <w:r w:rsidRPr="002435D2">
              <w:rPr>
                <w:rFonts w:ascii="Verdana" w:eastAsia="Times New Roman" w:hAnsi="Verdana" w:cs="Times New Roman"/>
                <w:sz w:val="16"/>
                <w:szCs w:val="16"/>
                <w:lang w:eastAsia="es-ES"/>
              </w:rPr>
              <w:t>padrons</w:t>
            </w:r>
            <w:proofErr w:type="spellEnd"/>
            <w:r w:rsidRPr="002435D2">
              <w:rPr>
                <w:rFonts w:ascii="Verdana" w:eastAsia="Times New Roman" w:hAnsi="Verdana" w:cs="Times New Roman"/>
                <w:sz w:val="16"/>
                <w:szCs w:val="16"/>
                <w:lang w:eastAsia="es-ES"/>
              </w:rPr>
              <w:t xml:space="preserve"> de habitantes anteriores, </w:t>
            </w:r>
            <w:proofErr w:type="spellStart"/>
            <w:r w:rsidRPr="002435D2">
              <w:rPr>
                <w:rFonts w:ascii="Verdana" w:eastAsia="Times New Roman" w:hAnsi="Verdana" w:cs="Times New Roman"/>
                <w:sz w:val="16"/>
                <w:szCs w:val="16"/>
                <w:lang w:eastAsia="es-ES"/>
              </w:rPr>
              <w:t>cunha</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antigüidade</w:t>
            </w:r>
            <w:proofErr w:type="spellEnd"/>
            <w:r w:rsidRPr="002435D2">
              <w:rPr>
                <w:rFonts w:ascii="Verdana" w:eastAsia="Times New Roman" w:hAnsi="Verdana" w:cs="Times New Roman"/>
                <w:sz w:val="16"/>
                <w:szCs w:val="16"/>
                <w:lang w:eastAsia="es-ES"/>
              </w:rPr>
              <w:t xml:space="preserve"> inferior a 10 anos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3,88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3.–Certificados de </w:t>
            </w:r>
            <w:proofErr w:type="spellStart"/>
            <w:r w:rsidRPr="002435D2">
              <w:rPr>
                <w:rFonts w:ascii="Verdana" w:eastAsia="Times New Roman" w:hAnsi="Verdana" w:cs="Times New Roman"/>
                <w:sz w:val="16"/>
                <w:szCs w:val="16"/>
                <w:lang w:eastAsia="es-ES"/>
              </w:rPr>
              <w:t>padróns</w:t>
            </w:r>
            <w:proofErr w:type="spellEnd"/>
            <w:r w:rsidRPr="002435D2">
              <w:rPr>
                <w:rFonts w:ascii="Verdana" w:eastAsia="Times New Roman" w:hAnsi="Verdana" w:cs="Times New Roman"/>
                <w:sz w:val="16"/>
                <w:szCs w:val="16"/>
                <w:lang w:eastAsia="es-ES"/>
              </w:rPr>
              <w:t xml:space="preserve"> de habitantes anteriores, </w:t>
            </w:r>
            <w:proofErr w:type="spellStart"/>
            <w:r w:rsidRPr="002435D2">
              <w:rPr>
                <w:rFonts w:ascii="Verdana" w:eastAsia="Times New Roman" w:hAnsi="Verdana" w:cs="Times New Roman"/>
                <w:sz w:val="16"/>
                <w:szCs w:val="16"/>
                <w:lang w:eastAsia="es-ES"/>
              </w:rPr>
              <w:t>cunha</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antiüidade</w:t>
            </w:r>
            <w:proofErr w:type="spellEnd"/>
            <w:r w:rsidRPr="002435D2">
              <w:rPr>
                <w:rFonts w:ascii="Verdana" w:eastAsia="Times New Roman" w:hAnsi="Verdana" w:cs="Times New Roman"/>
                <w:sz w:val="16"/>
                <w:szCs w:val="16"/>
                <w:lang w:eastAsia="es-ES"/>
              </w:rPr>
              <w:t xml:space="preserve"> superior a 10 anos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6,46</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4.–Certificados de convivencia e/</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de residencia</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1,94</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5.–Otras certificaciones por el Negociado de Padrón o de Estadística</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1,94</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2.–</w:t>
            </w:r>
            <w:proofErr w:type="gramEnd"/>
            <w:r w:rsidRPr="002435D2">
              <w:rPr>
                <w:rFonts w:ascii="Verdana" w:eastAsia="Times New Roman" w:hAnsi="Verdana" w:cs="Times New Roman"/>
                <w:sz w:val="16"/>
                <w:szCs w:val="16"/>
                <w:lang w:eastAsia="es-ES"/>
              </w:rPr>
              <w:t>CERTIFICACIÓNS E CONSULTAS</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w:t>
            </w:r>
            <w:proofErr w:type="spellStart"/>
            <w:r w:rsidRPr="002435D2">
              <w:rPr>
                <w:rFonts w:ascii="Verdana" w:eastAsia="Times New Roman" w:hAnsi="Verdana" w:cs="Times New Roman"/>
                <w:sz w:val="16"/>
                <w:szCs w:val="16"/>
                <w:lang w:eastAsia="es-ES"/>
              </w:rPr>
              <w:t>Certificacións</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acordos</w:t>
            </w:r>
            <w:proofErr w:type="spellEnd"/>
            <w:r w:rsidRPr="002435D2">
              <w:rPr>
                <w:rFonts w:ascii="Verdana" w:eastAsia="Times New Roman" w:hAnsi="Verdana" w:cs="Times New Roman"/>
                <w:sz w:val="16"/>
                <w:szCs w:val="16"/>
                <w:lang w:eastAsia="es-ES"/>
              </w:rPr>
              <w:t xml:space="preserve"> adoptados polos </w:t>
            </w:r>
            <w:proofErr w:type="spellStart"/>
            <w:r w:rsidRPr="002435D2">
              <w:rPr>
                <w:rFonts w:ascii="Verdana" w:eastAsia="Times New Roman" w:hAnsi="Verdana" w:cs="Times New Roman"/>
                <w:sz w:val="16"/>
                <w:szCs w:val="16"/>
                <w:lang w:eastAsia="es-ES"/>
              </w:rPr>
              <w:t>Organos</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Goberno</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12,88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w:t>
            </w:r>
            <w:proofErr w:type="spellStart"/>
            <w:r w:rsidRPr="002435D2">
              <w:rPr>
                <w:rFonts w:ascii="Verdana" w:eastAsia="Times New Roman" w:hAnsi="Verdana" w:cs="Times New Roman"/>
                <w:sz w:val="16"/>
                <w:szCs w:val="16"/>
                <w:lang w:eastAsia="es-ES"/>
              </w:rPr>
              <w:t>Certificacións</w:t>
            </w:r>
            <w:proofErr w:type="spellEnd"/>
            <w:r w:rsidRPr="002435D2">
              <w:rPr>
                <w:rFonts w:ascii="Verdana" w:eastAsia="Times New Roman" w:hAnsi="Verdana" w:cs="Times New Roman"/>
                <w:sz w:val="16"/>
                <w:szCs w:val="16"/>
                <w:lang w:eastAsia="es-ES"/>
              </w:rPr>
              <w:t xml:space="preserve"> expedidos polo Negociado de Rentas e Exacciones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3,23</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3.–Certificados de signos externos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1,30</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4.–Certificados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informes relativos a expedientes de apertura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traspaso de </w:t>
            </w:r>
            <w:proofErr w:type="spellStart"/>
            <w:r w:rsidRPr="002435D2">
              <w:rPr>
                <w:rFonts w:ascii="Verdana" w:eastAsia="Times New Roman" w:hAnsi="Verdana" w:cs="Times New Roman"/>
                <w:sz w:val="16"/>
                <w:szCs w:val="16"/>
                <w:lang w:eastAsia="es-ES"/>
              </w:rPr>
              <w:t>establecemento</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1,94</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5.–Certificados expedidos polo Servicio de Intervención-</w:t>
            </w:r>
            <w:proofErr w:type="spellStart"/>
            <w:r w:rsidRPr="002435D2">
              <w:rPr>
                <w:rFonts w:ascii="Verdana" w:eastAsia="Times New Roman" w:hAnsi="Verdana" w:cs="Times New Roman"/>
                <w:sz w:val="16"/>
                <w:szCs w:val="16"/>
                <w:lang w:eastAsia="es-ES"/>
              </w:rPr>
              <w:t>Tesoureria</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3,23</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6.–Expedición dos </w:t>
            </w:r>
            <w:proofErr w:type="spellStart"/>
            <w:r w:rsidRPr="002435D2">
              <w:rPr>
                <w:rFonts w:ascii="Verdana" w:eastAsia="Times New Roman" w:hAnsi="Verdana" w:cs="Times New Roman"/>
                <w:sz w:val="16"/>
                <w:szCs w:val="16"/>
                <w:lang w:eastAsia="es-ES"/>
              </w:rPr>
              <w:t>titulos</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propiedade</w:t>
            </w:r>
            <w:proofErr w:type="spellEnd"/>
            <w:r w:rsidRPr="002435D2">
              <w:rPr>
                <w:rFonts w:ascii="Verdana" w:eastAsia="Times New Roman" w:hAnsi="Verdana" w:cs="Times New Roman"/>
                <w:sz w:val="16"/>
                <w:szCs w:val="16"/>
                <w:lang w:eastAsia="es-ES"/>
              </w:rPr>
              <w:t xml:space="preserve"> de nichos e sepulturas dos </w:t>
            </w:r>
            <w:proofErr w:type="spellStart"/>
            <w:r w:rsidRPr="002435D2">
              <w:rPr>
                <w:rFonts w:ascii="Verdana" w:eastAsia="Times New Roman" w:hAnsi="Verdana" w:cs="Times New Roman"/>
                <w:sz w:val="16"/>
                <w:szCs w:val="16"/>
                <w:lang w:eastAsia="es-ES"/>
              </w:rPr>
              <w:t>cemiterios</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municipais</w:t>
            </w:r>
            <w:proofErr w:type="spellEnd"/>
            <w:r w:rsidRPr="002435D2">
              <w:rPr>
                <w:rFonts w:ascii="Verdana" w:eastAsia="Times New Roman" w:hAnsi="Verdana" w:cs="Times New Roman"/>
                <w:sz w:val="16"/>
                <w:szCs w:val="16"/>
                <w:lang w:eastAsia="es-ES"/>
              </w:rPr>
              <w:t xml:space="preserve">, e as </w:t>
            </w:r>
            <w:proofErr w:type="spellStart"/>
            <w:r w:rsidRPr="002435D2">
              <w:rPr>
                <w:rFonts w:ascii="Verdana" w:eastAsia="Times New Roman" w:hAnsi="Verdana" w:cs="Times New Roman"/>
                <w:sz w:val="16"/>
                <w:szCs w:val="16"/>
                <w:lang w:eastAsia="es-ES"/>
              </w:rPr>
              <w:t>rectificacións</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nomes</w:t>
            </w:r>
            <w:proofErr w:type="spellEnd"/>
            <w:r w:rsidRPr="002435D2">
              <w:rPr>
                <w:rFonts w:ascii="Verdana" w:eastAsia="Times New Roman" w:hAnsi="Verdana" w:cs="Times New Roman"/>
                <w:sz w:val="16"/>
                <w:szCs w:val="16"/>
                <w:lang w:eastAsia="es-ES"/>
              </w:rPr>
              <w:t xml:space="preserve"> nos títulos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3,23</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7.–Por cada folio fotocopiado de documentos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expedientes, realizado a pedimento de parte</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0,18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10.–Compulsa de documentos, por folio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0,67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11.– DEROGADO, BOP </w:t>
            </w:r>
            <w:proofErr w:type="spellStart"/>
            <w:r w:rsidRPr="002435D2">
              <w:rPr>
                <w:rFonts w:ascii="Verdana" w:eastAsia="Times New Roman" w:hAnsi="Verdana" w:cs="Times New Roman"/>
                <w:sz w:val="16"/>
                <w:szCs w:val="16"/>
                <w:lang w:eastAsia="es-ES"/>
              </w:rPr>
              <w:t>nº</w:t>
            </w:r>
            <w:proofErr w:type="spellEnd"/>
            <w:r w:rsidRPr="002435D2">
              <w:rPr>
                <w:rFonts w:ascii="Verdana" w:eastAsia="Times New Roman" w:hAnsi="Verdana" w:cs="Times New Roman"/>
                <w:sz w:val="16"/>
                <w:szCs w:val="16"/>
                <w:lang w:eastAsia="es-ES"/>
              </w:rPr>
              <w:t xml:space="preserve"> 211 de 04/11/2014</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12.–Certificación de autorización por cambio de vehículo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adscripción de vehículos a licencias Clase B y Clase C</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6,46</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13.–Certificaciones e informes expedidas polos distintos negociados e servicios e non contempladas no presente </w:t>
            </w:r>
            <w:proofErr w:type="spellStart"/>
            <w:r w:rsidRPr="002435D2">
              <w:rPr>
                <w:rFonts w:ascii="Verdana" w:eastAsia="Times New Roman" w:hAnsi="Verdana" w:cs="Times New Roman"/>
                <w:sz w:val="16"/>
                <w:szCs w:val="16"/>
                <w:lang w:eastAsia="es-ES"/>
              </w:rPr>
              <w:t>epigrafe</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9,68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3.–</w:t>
            </w:r>
            <w:proofErr w:type="gramEnd"/>
            <w:r w:rsidRPr="002435D2">
              <w:rPr>
                <w:rFonts w:ascii="Verdana" w:eastAsia="Times New Roman" w:hAnsi="Verdana" w:cs="Times New Roman"/>
                <w:sz w:val="16"/>
                <w:szCs w:val="16"/>
                <w:lang w:eastAsia="es-ES"/>
              </w:rPr>
              <w:t>SERVICIO DE URBANISMO</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1.–Por cada expediente de solicitud de declaración de ruina</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104,52</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2.–Por cada informe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certificación urbanística</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52,27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3.–Por copia de planos existentes </w:t>
            </w:r>
            <w:proofErr w:type="spellStart"/>
            <w:r w:rsidRPr="002435D2">
              <w:rPr>
                <w:rFonts w:ascii="Verdana" w:eastAsia="Times New Roman" w:hAnsi="Verdana" w:cs="Times New Roman"/>
                <w:sz w:val="16"/>
                <w:szCs w:val="16"/>
                <w:lang w:eastAsia="es-ES"/>
              </w:rPr>
              <w:t>na</w:t>
            </w:r>
            <w:proofErr w:type="spellEnd"/>
            <w:r w:rsidRPr="002435D2">
              <w:rPr>
                <w:rFonts w:ascii="Verdana" w:eastAsia="Times New Roman" w:hAnsi="Verdana" w:cs="Times New Roman"/>
                <w:sz w:val="16"/>
                <w:szCs w:val="16"/>
                <w:lang w:eastAsia="es-ES"/>
              </w:rPr>
              <w:t xml:space="preserve"> oficina de Urbanismo, tamaño folio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inferior</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4.–Por copia de planos existentes </w:t>
            </w:r>
            <w:proofErr w:type="spellStart"/>
            <w:r w:rsidRPr="002435D2">
              <w:rPr>
                <w:rFonts w:ascii="Verdana" w:eastAsia="Times New Roman" w:hAnsi="Verdana" w:cs="Times New Roman"/>
                <w:sz w:val="16"/>
                <w:szCs w:val="16"/>
                <w:lang w:eastAsia="es-ES"/>
              </w:rPr>
              <w:t>na</w:t>
            </w:r>
            <w:proofErr w:type="spellEnd"/>
            <w:r w:rsidRPr="002435D2">
              <w:rPr>
                <w:rFonts w:ascii="Verdana" w:eastAsia="Times New Roman" w:hAnsi="Verdana" w:cs="Times New Roman"/>
                <w:sz w:val="16"/>
                <w:szCs w:val="16"/>
                <w:lang w:eastAsia="es-ES"/>
              </w:rPr>
              <w:t xml:space="preserve"> oficina de Urbanismo, tamaño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2,11</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5.–Por copia de planos existentes </w:t>
            </w:r>
            <w:proofErr w:type="spellStart"/>
            <w:r w:rsidRPr="002435D2">
              <w:rPr>
                <w:rFonts w:ascii="Verdana" w:eastAsia="Times New Roman" w:hAnsi="Verdana" w:cs="Times New Roman"/>
                <w:sz w:val="16"/>
                <w:szCs w:val="16"/>
                <w:lang w:eastAsia="es-ES"/>
              </w:rPr>
              <w:t>na</w:t>
            </w:r>
            <w:proofErr w:type="spellEnd"/>
            <w:r w:rsidRPr="002435D2">
              <w:rPr>
                <w:rFonts w:ascii="Verdana" w:eastAsia="Times New Roman" w:hAnsi="Verdana" w:cs="Times New Roman"/>
                <w:sz w:val="16"/>
                <w:szCs w:val="16"/>
                <w:lang w:eastAsia="es-ES"/>
              </w:rPr>
              <w:t xml:space="preserve"> oficina de Urbanismo, tamaño superior a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6,46</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6.–</w:t>
            </w:r>
            <w:proofErr w:type="spellStart"/>
            <w:r w:rsidRPr="002435D2">
              <w:rPr>
                <w:rFonts w:ascii="Verdana" w:eastAsia="Times New Roman" w:hAnsi="Verdana" w:cs="Times New Roman"/>
                <w:sz w:val="16"/>
                <w:szCs w:val="16"/>
                <w:lang w:eastAsia="es-ES"/>
              </w:rPr>
              <w:t>Certificacións</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informes sobre </w:t>
            </w:r>
            <w:proofErr w:type="spellStart"/>
            <w:r w:rsidRPr="002435D2">
              <w:rPr>
                <w:rFonts w:ascii="Verdana" w:eastAsia="Times New Roman" w:hAnsi="Verdana" w:cs="Times New Roman"/>
                <w:sz w:val="16"/>
                <w:szCs w:val="16"/>
                <w:lang w:eastAsia="es-ES"/>
              </w:rPr>
              <w:t>antigüidade</w:t>
            </w:r>
            <w:proofErr w:type="spellEnd"/>
            <w:r w:rsidRPr="002435D2">
              <w:rPr>
                <w:rFonts w:ascii="Verdana" w:eastAsia="Times New Roman" w:hAnsi="Verdana" w:cs="Times New Roman"/>
                <w:sz w:val="16"/>
                <w:szCs w:val="16"/>
                <w:lang w:eastAsia="es-ES"/>
              </w:rPr>
              <w:t xml:space="preserve"> de edificios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similares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313,51</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7.–</w:t>
            </w:r>
            <w:proofErr w:type="spellStart"/>
            <w:r w:rsidRPr="002435D2">
              <w:rPr>
                <w:rFonts w:ascii="Verdana" w:eastAsia="Times New Roman" w:hAnsi="Verdana" w:cs="Times New Roman"/>
                <w:sz w:val="16"/>
                <w:szCs w:val="16"/>
                <w:lang w:eastAsia="es-ES"/>
              </w:rPr>
              <w:t>Certificacións</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autorizacións</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segregacións</w:t>
            </w:r>
            <w:proofErr w:type="spellEnd"/>
            <w:r w:rsidRPr="002435D2">
              <w:rPr>
                <w:rFonts w:ascii="Verdana" w:eastAsia="Times New Roman" w:hAnsi="Verdana" w:cs="Times New Roman"/>
                <w:sz w:val="16"/>
                <w:szCs w:val="16"/>
                <w:lang w:eastAsia="es-ES"/>
              </w:rPr>
              <w:t xml:space="preserve"> de parcelas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31,37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8.–Por cada expediente de aprobación de estudio de detalle</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1045,02</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9.–Por cada expediente de aprobación de planos </w:t>
            </w:r>
            <w:proofErr w:type="spellStart"/>
            <w:r w:rsidRPr="002435D2">
              <w:rPr>
                <w:rFonts w:ascii="Verdana" w:eastAsia="Times New Roman" w:hAnsi="Verdana" w:cs="Times New Roman"/>
                <w:sz w:val="16"/>
                <w:szCs w:val="16"/>
                <w:lang w:eastAsia="es-ES"/>
              </w:rPr>
              <w:t>especiais</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parciais</w:t>
            </w:r>
            <w:proofErr w:type="spellEnd"/>
            <w:r w:rsidRPr="002435D2">
              <w:rPr>
                <w:rFonts w:ascii="Verdana" w:eastAsia="Times New Roman" w:hAnsi="Verdana" w:cs="Times New Roman"/>
                <w:sz w:val="16"/>
                <w:szCs w:val="16"/>
                <w:lang w:eastAsia="es-ES"/>
              </w:rPr>
              <w:t>, e similares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3135,02</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10.–Por cada certificación e informe expedido polo servicio de Urbanismo e non contemplado no punto anterior</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31,37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4.–</w:t>
            </w:r>
            <w:proofErr w:type="gramEnd"/>
            <w:r w:rsidRPr="002435D2">
              <w:rPr>
                <w:rFonts w:ascii="Verdana" w:eastAsia="Times New Roman" w:hAnsi="Verdana" w:cs="Times New Roman"/>
                <w:sz w:val="16"/>
                <w:szCs w:val="16"/>
                <w:lang w:eastAsia="es-ES"/>
              </w:rPr>
              <w:t>SERVICIO CATASTRAL</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1.–Por cada copia de plano do catastro, tamaño folio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inferior</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2.–Por cada copia de plano do catastro, tamaño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2,17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3.–Por cada copia de plano do catastro, tamaño superior a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6,61</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4.–Por copia de cédula de </w:t>
            </w:r>
            <w:proofErr w:type="spellStart"/>
            <w:r w:rsidRPr="002435D2">
              <w:rPr>
                <w:rFonts w:ascii="Verdana" w:eastAsia="Times New Roman" w:hAnsi="Verdana" w:cs="Times New Roman"/>
                <w:sz w:val="16"/>
                <w:szCs w:val="16"/>
                <w:lang w:eastAsia="es-ES"/>
              </w:rPr>
              <w:t>propiedade</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5.–</w:t>
            </w:r>
            <w:proofErr w:type="gramEnd"/>
            <w:r w:rsidRPr="002435D2">
              <w:rPr>
                <w:rFonts w:ascii="Verdana" w:eastAsia="Times New Roman" w:hAnsi="Verdana" w:cs="Times New Roman"/>
                <w:sz w:val="16"/>
                <w:szCs w:val="16"/>
                <w:lang w:eastAsia="es-ES"/>
              </w:rPr>
              <w:t>NEGOCIADO DE CONTRATACIÓN</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1.–Por copia dos </w:t>
            </w:r>
            <w:proofErr w:type="spellStart"/>
            <w:r w:rsidRPr="002435D2">
              <w:rPr>
                <w:rFonts w:ascii="Verdana" w:eastAsia="Times New Roman" w:hAnsi="Verdana" w:cs="Times New Roman"/>
                <w:sz w:val="16"/>
                <w:szCs w:val="16"/>
                <w:lang w:eastAsia="es-ES"/>
              </w:rPr>
              <w:t>pregos</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condicións</w:t>
            </w:r>
            <w:proofErr w:type="spellEnd"/>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3,23</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2.–Por copia de </w:t>
            </w:r>
            <w:proofErr w:type="spellStart"/>
            <w:r w:rsidRPr="002435D2">
              <w:rPr>
                <w:rFonts w:ascii="Verdana" w:eastAsia="Times New Roman" w:hAnsi="Verdana" w:cs="Times New Roman"/>
                <w:sz w:val="16"/>
                <w:szCs w:val="16"/>
                <w:lang w:eastAsia="es-ES"/>
              </w:rPr>
              <w:t>proxectos</w:t>
            </w:r>
            <w:proofErr w:type="spellEnd"/>
            <w:r w:rsidRPr="002435D2">
              <w:rPr>
                <w:rFonts w:ascii="Verdana" w:eastAsia="Times New Roman" w:hAnsi="Verdana" w:cs="Times New Roman"/>
                <w:sz w:val="16"/>
                <w:szCs w:val="16"/>
                <w:lang w:eastAsia="es-ES"/>
              </w:rPr>
              <w:t xml:space="preserve"> técnicos (por cada folio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inferior). </w:t>
            </w:r>
            <w:proofErr w:type="spellStart"/>
            <w:r w:rsidRPr="002435D2">
              <w:rPr>
                <w:rFonts w:ascii="Verdana" w:eastAsia="Times New Roman" w:hAnsi="Verdana" w:cs="Times New Roman"/>
                <w:sz w:val="16"/>
                <w:szCs w:val="16"/>
                <w:lang w:eastAsia="es-ES"/>
              </w:rPr>
              <w:t>Ós</w:t>
            </w:r>
            <w:proofErr w:type="spellEnd"/>
            <w:r w:rsidRPr="002435D2">
              <w:rPr>
                <w:rFonts w:ascii="Verdana" w:eastAsia="Times New Roman" w:hAnsi="Verdana" w:cs="Times New Roman"/>
                <w:sz w:val="16"/>
                <w:szCs w:val="16"/>
                <w:lang w:eastAsia="es-ES"/>
              </w:rPr>
              <w:t xml:space="preserve"> planos </w:t>
            </w:r>
            <w:proofErr w:type="spellStart"/>
            <w:r w:rsidRPr="002435D2">
              <w:rPr>
                <w:rFonts w:ascii="Verdana" w:eastAsia="Times New Roman" w:hAnsi="Verdana" w:cs="Times New Roman"/>
                <w:sz w:val="16"/>
                <w:szCs w:val="16"/>
                <w:lang w:eastAsia="es-ES"/>
              </w:rPr>
              <w:t>aplicarase</w:t>
            </w:r>
            <w:proofErr w:type="spellEnd"/>
            <w:r w:rsidRPr="002435D2">
              <w:rPr>
                <w:rFonts w:ascii="Verdana" w:eastAsia="Times New Roman" w:hAnsi="Verdana" w:cs="Times New Roman"/>
                <w:sz w:val="16"/>
                <w:szCs w:val="16"/>
                <w:lang w:eastAsia="es-ES"/>
              </w:rPr>
              <w:t xml:space="preserve"> a tasa do </w:t>
            </w:r>
            <w:proofErr w:type="spellStart"/>
            <w:r w:rsidRPr="002435D2">
              <w:rPr>
                <w:rFonts w:ascii="Verdana" w:eastAsia="Times New Roman" w:hAnsi="Verdana" w:cs="Times New Roman"/>
                <w:sz w:val="16"/>
                <w:szCs w:val="16"/>
                <w:lang w:eastAsia="es-ES"/>
              </w:rPr>
              <w:t>epigrafe</w:t>
            </w:r>
            <w:proofErr w:type="spellEnd"/>
            <w:r w:rsidRPr="002435D2">
              <w:rPr>
                <w:rFonts w:ascii="Verdana" w:eastAsia="Times New Roman" w:hAnsi="Verdana" w:cs="Times New Roman"/>
                <w:sz w:val="16"/>
                <w:szCs w:val="16"/>
                <w:lang w:eastAsia="es-ES"/>
              </w:rPr>
              <w:t xml:space="preserve"> do Servicio de Urbanismo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0,18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3.–Por bastanteo de poderes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6,46</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4.–Por </w:t>
            </w:r>
            <w:proofErr w:type="spellStart"/>
            <w:r w:rsidRPr="002435D2">
              <w:rPr>
                <w:rFonts w:ascii="Verdana" w:eastAsia="Times New Roman" w:hAnsi="Verdana" w:cs="Times New Roman"/>
                <w:sz w:val="16"/>
                <w:szCs w:val="16"/>
                <w:lang w:eastAsia="es-ES"/>
              </w:rPr>
              <w:t>fomalización</w:t>
            </w:r>
            <w:proofErr w:type="spellEnd"/>
            <w:r w:rsidRPr="002435D2">
              <w:rPr>
                <w:rFonts w:ascii="Verdana" w:eastAsia="Times New Roman" w:hAnsi="Verdana" w:cs="Times New Roman"/>
                <w:sz w:val="16"/>
                <w:szCs w:val="16"/>
                <w:lang w:eastAsia="es-ES"/>
              </w:rPr>
              <w:t xml:space="preserve"> de contratos administrativos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12,88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O pagamento </w:t>
            </w:r>
            <w:proofErr w:type="spellStart"/>
            <w:r w:rsidRPr="002435D2">
              <w:rPr>
                <w:rFonts w:ascii="Verdana" w:eastAsia="Times New Roman" w:hAnsi="Verdana" w:cs="Times New Roman"/>
                <w:sz w:val="16"/>
                <w:szCs w:val="16"/>
                <w:lang w:eastAsia="es-ES"/>
              </w:rPr>
              <w:t>desta</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taxa</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dara</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dereito</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ó</w:t>
            </w:r>
            <w:proofErr w:type="spellEnd"/>
            <w:r w:rsidRPr="002435D2">
              <w:rPr>
                <w:rFonts w:ascii="Verdana" w:eastAsia="Times New Roman" w:hAnsi="Verdana" w:cs="Times New Roman"/>
                <w:sz w:val="16"/>
                <w:szCs w:val="16"/>
                <w:lang w:eastAsia="es-ES"/>
              </w:rPr>
              <w:t xml:space="preserve"> interesado a recibir </w:t>
            </w:r>
            <w:proofErr w:type="spellStart"/>
            <w:r w:rsidRPr="002435D2">
              <w:rPr>
                <w:rFonts w:ascii="Verdana" w:eastAsia="Times New Roman" w:hAnsi="Verdana" w:cs="Times New Roman"/>
                <w:sz w:val="16"/>
                <w:szCs w:val="16"/>
                <w:lang w:eastAsia="es-ES"/>
              </w:rPr>
              <w:t>unha</w:t>
            </w:r>
            <w:proofErr w:type="spellEnd"/>
            <w:r w:rsidRPr="002435D2">
              <w:rPr>
                <w:rFonts w:ascii="Verdana" w:eastAsia="Times New Roman" w:hAnsi="Verdana" w:cs="Times New Roman"/>
                <w:sz w:val="16"/>
                <w:szCs w:val="16"/>
                <w:lang w:eastAsia="es-ES"/>
              </w:rPr>
              <w:t xml:space="preserve"> copia do contrato. De solicitar </w:t>
            </w:r>
            <w:proofErr w:type="spellStart"/>
            <w:r w:rsidRPr="002435D2">
              <w:rPr>
                <w:rFonts w:ascii="Verdana" w:eastAsia="Times New Roman" w:hAnsi="Verdana" w:cs="Times New Roman"/>
                <w:sz w:val="16"/>
                <w:szCs w:val="16"/>
                <w:lang w:eastAsia="es-ES"/>
              </w:rPr>
              <w:t>algunha</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máis</w:t>
            </w:r>
            <w:proofErr w:type="spellEnd"/>
            <w:r w:rsidRPr="002435D2">
              <w:rPr>
                <w:rFonts w:ascii="Verdana" w:eastAsia="Times New Roman" w:hAnsi="Verdana" w:cs="Times New Roman"/>
                <w:sz w:val="16"/>
                <w:szCs w:val="16"/>
                <w:lang w:eastAsia="es-ES"/>
              </w:rPr>
              <w:t xml:space="preserve">, pagará a </w:t>
            </w:r>
            <w:proofErr w:type="spellStart"/>
            <w:r w:rsidRPr="002435D2">
              <w:rPr>
                <w:rFonts w:ascii="Verdana" w:eastAsia="Times New Roman" w:hAnsi="Verdana" w:cs="Times New Roman"/>
                <w:sz w:val="16"/>
                <w:szCs w:val="16"/>
                <w:lang w:eastAsia="es-ES"/>
              </w:rPr>
              <w:t>razon</w:t>
            </w:r>
            <w:proofErr w:type="spellEnd"/>
            <w:r w:rsidRPr="002435D2">
              <w:rPr>
                <w:rFonts w:ascii="Verdana" w:eastAsia="Times New Roman" w:hAnsi="Verdana" w:cs="Times New Roman"/>
                <w:sz w:val="16"/>
                <w:szCs w:val="16"/>
                <w:lang w:eastAsia="es-ES"/>
              </w:rPr>
              <w:t xml:space="preserve"> de 0,15 € folio</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5.–Por cada </w:t>
            </w:r>
            <w:proofErr w:type="spellStart"/>
            <w:r w:rsidRPr="002435D2">
              <w:rPr>
                <w:rFonts w:ascii="Verdana" w:eastAsia="Times New Roman" w:hAnsi="Verdana" w:cs="Times New Roman"/>
                <w:sz w:val="16"/>
                <w:szCs w:val="16"/>
                <w:lang w:eastAsia="es-ES"/>
              </w:rPr>
              <w:t>certifiación</w:t>
            </w:r>
            <w:proofErr w:type="spellEnd"/>
            <w:r w:rsidRPr="002435D2">
              <w:rPr>
                <w:rFonts w:ascii="Verdana" w:eastAsia="Times New Roman" w:hAnsi="Verdana" w:cs="Times New Roman"/>
                <w:sz w:val="16"/>
                <w:szCs w:val="16"/>
                <w:lang w:eastAsia="es-ES"/>
              </w:rPr>
              <w:t xml:space="preserve"> e informe expedido polo negociado de contratación e non contemplado nos puntos anteriores</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12,88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6.–</w:t>
            </w:r>
            <w:proofErr w:type="gramEnd"/>
            <w:r w:rsidRPr="002435D2">
              <w:rPr>
                <w:rFonts w:ascii="Verdana" w:eastAsia="Times New Roman" w:hAnsi="Verdana" w:cs="Times New Roman"/>
                <w:sz w:val="16"/>
                <w:szCs w:val="16"/>
                <w:lang w:eastAsia="es-ES"/>
              </w:rPr>
              <w:t>POLICIA RURAL</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lastRenderedPageBreak/>
              <w:t>1.–Por expedición de licencia para uso especial de pistas parroquiales para saca de madera, por cada Tm.</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0,67</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7.–</w:t>
            </w:r>
            <w:proofErr w:type="gramEnd"/>
            <w:r w:rsidRPr="002435D2">
              <w:rPr>
                <w:rFonts w:ascii="Verdana" w:eastAsia="Times New Roman" w:hAnsi="Verdana" w:cs="Times New Roman"/>
                <w:sz w:val="16"/>
                <w:szCs w:val="16"/>
                <w:lang w:eastAsia="es-ES"/>
              </w:rPr>
              <w:t>OUTROS</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1.–Por fotocopias de documentos </w:t>
            </w:r>
            <w:proofErr w:type="spellStart"/>
            <w:r w:rsidRPr="002435D2">
              <w:rPr>
                <w:rFonts w:ascii="Verdana" w:eastAsia="Times New Roman" w:hAnsi="Verdana" w:cs="Times New Roman"/>
                <w:sz w:val="16"/>
                <w:szCs w:val="16"/>
                <w:lang w:eastAsia="es-ES"/>
              </w:rPr>
              <w:t>alleos</w:t>
            </w:r>
            <w:proofErr w:type="spellEnd"/>
            <w:r w:rsidRPr="002435D2">
              <w:rPr>
                <w:rFonts w:ascii="Verdana" w:eastAsia="Times New Roman" w:hAnsi="Verdana" w:cs="Times New Roman"/>
                <w:sz w:val="16"/>
                <w:szCs w:val="16"/>
                <w:lang w:eastAsia="es-ES"/>
              </w:rPr>
              <w:t xml:space="preserve">, tamaño folio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inferior</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0,08</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2.–Por fotocopias de documentos </w:t>
            </w:r>
            <w:proofErr w:type="spellStart"/>
            <w:r w:rsidRPr="002435D2">
              <w:rPr>
                <w:rFonts w:ascii="Verdana" w:eastAsia="Times New Roman" w:hAnsi="Verdana" w:cs="Times New Roman"/>
                <w:sz w:val="16"/>
                <w:szCs w:val="16"/>
                <w:lang w:eastAsia="es-ES"/>
              </w:rPr>
              <w:t>alleos</w:t>
            </w:r>
            <w:proofErr w:type="spellEnd"/>
            <w:r w:rsidRPr="002435D2">
              <w:rPr>
                <w:rFonts w:ascii="Verdana" w:eastAsia="Times New Roman" w:hAnsi="Verdana" w:cs="Times New Roman"/>
                <w:sz w:val="16"/>
                <w:szCs w:val="16"/>
                <w:lang w:eastAsia="es-ES"/>
              </w:rPr>
              <w:t>, tamaño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0,15</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3.–Por fotocopias planos </w:t>
            </w:r>
            <w:proofErr w:type="spellStart"/>
            <w:r w:rsidRPr="002435D2">
              <w:rPr>
                <w:rFonts w:ascii="Verdana" w:eastAsia="Times New Roman" w:hAnsi="Verdana" w:cs="Times New Roman"/>
                <w:sz w:val="16"/>
                <w:szCs w:val="16"/>
                <w:lang w:eastAsia="es-ES"/>
              </w:rPr>
              <w:t>alleos</w:t>
            </w:r>
            <w:proofErr w:type="spellEnd"/>
            <w:r w:rsidRPr="002435D2">
              <w:rPr>
                <w:rFonts w:ascii="Verdana" w:eastAsia="Times New Roman" w:hAnsi="Verdana" w:cs="Times New Roman"/>
                <w:sz w:val="16"/>
                <w:szCs w:val="16"/>
                <w:lang w:eastAsia="es-ES"/>
              </w:rPr>
              <w:t>, tamaño superior a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5,15</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8.–</w:t>
            </w:r>
            <w:proofErr w:type="gramEnd"/>
            <w:r w:rsidRPr="002435D2">
              <w:rPr>
                <w:rFonts w:ascii="Verdana" w:eastAsia="Times New Roman" w:hAnsi="Verdana" w:cs="Times New Roman"/>
                <w:sz w:val="16"/>
                <w:szCs w:val="16"/>
                <w:lang w:eastAsia="es-ES"/>
              </w:rPr>
              <w:t>ARQUIVO E A BIBLIOTECA MUNICIPAIS</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 Servicio de reprografía do </w:t>
            </w:r>
            <w:proofErr w:type="spellStart"/>
            <w:r w:rsidRPr="002435D2">
              <w:rPr>
                <w:rFonts w:ascii="Verdana" w:eastAsia="Times New Roman" w:hAnsi="Verdana" w:cs="Times New Roman"/>
                <w:sz w:val="16"/>
                <w:szCs w:val="16"/>
                <w:lang w:eastAsia="es-ES"/>
              </w:rPr>
              <w:t>Arquivo</w:t>
            </w:r>
            <w:proofErr w:type="spellEnd"/>
            <w:r w:rsidRPr="002435D2">
              <w:rPr>
                <w:rFonts w:ascii="Verdana" w:eastAsia="Times New Roman" w:hAnsi="Verdana" w:cs="Times New Roman"/>
                <w:sz w:val="16"/>
                <w:szCs w:val="16"/>
                <w:lang w:eastAsia="es-ES"/>
              </w:rPr>
              <w:t xml:space="preserve"> e a Biblioteca </w:t>
            </w:r>
            <w:proofErr w:type="spellStart"/>
            <w:r w:rsidRPr="002435D2">
              <w:rPr>
                <w:rFonts w:ascii="Verdana" w:eastAsia="Times New Roman" w:hAnsi="Verdana" w:cs="Times New Roman"/>
                <w:sz w:val="16"/>
                <w:szCs w:val="16"/>
                <w:lang w:eastAsia="es-ES"/>
              </w:rPr>
              <w:t>municipais</w:t>
            </w:r>
            <w:proofErr w:type="spellEnd"/>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1.1.</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fotocopia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impresa en blanco </w:t>
            </w:r>
            <w:proofErr w:type="spellStart"/>
            <w:r w:rsidRPr="002435D2">
              <w:rPr>
                <w:rFonts w:ascii="Verdana" w:eastAsia="Times New Roman" w:hAnsi="Verdana" w:cs="Times New Roman"/>
                <w:sz w:val="16"/>
                <w:szCs w:val="16"/>
                <w:lang w:eastAsia="es-ES"/>
              </w:rPr>
              <w:t>e</w:t>
            </w:r>
            <w:proofErr w:type="spellEnd"/>
            <w:r w:rsidRPr="002435D2">
              <w:rPr>
                <w:rFonts w:ascii="Verdana" w:eastAsia="Times New Roman" w:hAnsi="Verdana" w:cs="Times New Roman"/>
                <w:sz w:val="16"/>
                <w:szCs w:val="16"/>
                <w:lang w:eastAsia="es-ES"/>
              </w:rPr>
              <w:t xml:space="preserve"> negro tamaño DIN A 4 e DIN A 3 da Biblioteca Municipal</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0,08</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1.2.</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fotocopia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impresa en blanco </w:t>
            </w:r>
            <w:proofErr w:type="spellStart"/>
            <w:r w:rsidRPr="002435D2">
              <w:rPr>
                <w:rFonts w:ascii="Verdana" w:eastAsia="Times New Roman" w:hAnsi="Verdana" w:cs="Times New Roman"/>
                <w:sz w:val="16"/>
                <w:szCs w:val="16"/>
                <w:lang w:eastAsia="es-ES"/>
              </w:rPr>
              <w:t>e</w:t>
            </w:r>
            <w:proofErr w:type="spellEnd"/>
            <w:r w:rsidRPr="002435D2">
              <w:rPr>
                <w:rFonts w:ascii="Verdana" w:eastAsia="Times New Roman" w:hAnsi="Verdana" w:cs="Times New Roman"/>
                <w:sz w:val="16"/>
                <w:szCs w:val="16"/>
                <w:lang w:eastAsia="es-ES"/>
              </w:rPr>
              <w:t xml:space="preserve"> negro tamaño DIN A 4 e DIN A 3 do </w:t>
            </w:r>
            <w:proofErr w:type="spellStart"/>
            <w:r w:rsidRPr="002435D2">
              <w:rPr>
                <w:rFonts w:ascii="Verdana" w:eastAsia="Times New Roman" w:hAnsi="Verdana" w:cs="Times New Roman"/>
                <w:sz w:val="16"/>
                <w:szCs w:val="16"/>
                <w:lang w:eastAsia="es-ES"/>
              </w:rPr>
              <w:t>Arquivo</w:t>
            </w:r>
            <w:proofErr w:type="spellEnd"/>
            <w:r w:rsidRPr="002435D2">
              <w:rPr>
                <w:rFonts w:ascii="Verdana" w:eastAsia="Times New Roman" w:hAnsi="Verdana" w:cs="Times New Roman"/>
                <w:sz w:val="16"/>
                <w:szCs w:val="16"/>
                <w:lang w:eastAsia="es-ES"/>
              </w:rPr>
              <w:t xml:space="preserve"> Municipal</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0,11</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Copias de planos:</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1.3.1</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Por cada copia de plano tamaño DIN A-4</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1,32</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1.3.2</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Por cada copia de plano tamaño DIN A-3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2,70</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Por cada copia de plano tamaño DIN A-2</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5,31</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1.3.4.</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Por cada copia de plano tamaño DIN A-1 e superior</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10,67</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1.4.</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fotocopia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impresa en color tamaño DIN A 4</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1,36</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1.5.</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fotocopia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impresa en color tamaño DIN A 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2,71</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1.6.</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w:t>
            </w:r>
            <w:proofErr w:type="spellStart"/>
            <w:r w:rsidRPr="002435D2">
              <w:rPr>
                <w:rFonts w:ascii="Verdana" w:eastAsia="Times New Roman" w:hAnsi="Verdana" w:cs="Times New Roman"/>
                <w:sz w:val="16"/>
                <w:szCs w:val="16"/>
                <w:lang w:eastAsia="es-ES"/>
              </w:rPr>
              <w:t>imaxe</w:t>
            </w:r>
            <w:proofErr w:type="spellEnd"/>
            <w:r w:rsidRPr="002435D2">
              <w:rPr>
                <w:rFonts w:ascii="Verdana" w:eastAsia="Times New Roman" w:hAnsi="Verdana" w:cs="Times New Roman"/>
                <w:sz w:val="16"/>
                <w:szCs w:val="16"/>
                <w:lang w:eastAsia="es-ES"/>
              </w:rPr>
              <w:t xml:space="preserve"> (documento textual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visual) escaneada</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0,67</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1.7.</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O envío por correo postal das </w:t>
            </w:r>
            <w:proofErr w:type="spellStart"/>
            <w:r w:rsidRPr="002435D2">
              <w:rPr>
                <w:rFonts w:ascii="Verdana" w:eastAsia="Times New Roman" w:hAnsi="Verdana" w:cs="Times New Roman"/>
                <w:sz w:val="16"/>
                <w:szCs w:val="16"/>
                <w:lang w:eastAsia="es-ES"/>
              </w:rPr>
              <w:t>reproduccións</w:t>
            </w:r>
            <w:proofErr w:type="spellEnd"/>
            <w:r w:rsidRPr="002435D2">
              <w:rPr>
                <w:rFonts w:ascii="Verdana" w:eastAsia="Times New Roman" w:hAnsi="Verdana" w:cs="Times New Roman"/>
                <w:sz w:val="16"/>
                <w:szCs w:val="16"/>
                <w:lang w:eastAsia="es-ES"/>
              </w:rPr>
              <w:t xml:space="preserve">, incrementa o </w:t>
            </w:r>
            <w:proofErr w:type="spellStart"/>
            <w:r w:rsidRPr="002435D2">
              <w:rPr>
                <w:rFonts w:ascii="Verdana" w:eastAsia="Times New Roman" w:hAnsi="Verdana" w:cs="Times New Roman"/>
                <w:sz w:val="16"/>
                <w:szCs w:val="16"/>
                <w:lang w:eastAsia="es-ES"/>
              </w:rPr>
              <w:t>seu</w:t>
            </w:r>
            <w:proofErr w:type="spellEnd"/>
            <w:r w:rsidRPr="002435D2">
              <w:rPr>
                <w:rFonts w:ascii="Verdana" w:eastAsia="Times New Roman" w:hAnsi="Verdana" w:cs="Times New Roman"/>
                <w:sz w:val="16"/>
                <w:szCs w:val="16"/>
                <w:lang w:eastAsia="es-ES"/>
              </w:rPr>
              <w:t xml:space="preserve"> coste cos gastos de envío</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1.8</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fotocopiada enviada por fax</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1,58</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1.9</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w:t>
            </w:r>
            <w:proofErr w:type="spellStart"/>
            <w:r w:rsidRPr="002435D2">
              <w:rPr>
                <w:rFonts w:ascii="Verdana" w:eastAsia="Times New Roman" w:hAnsi="Verdana" w:cs="Times New Roman"/>
                <w:sz w:val="16"/>
                <w:szCs w:val="16"/>
                <w:lang w:eastAsia="es-ES"/>
              </w:rPr>
              <w:t>imaxe</w:t>
            </w:r>
            <w:proofErr w:type="spellEnd"/>
            <w:r w:rsidRPr="002435D2">
              <w:rPr>
                <w:rFonts w:ascii="Verdana" w:eastAsia="Times New Roman" w:hAnsi="Verdana" w:cs="Times New Roman"/>
                <w:sz w:val="16"/>
                <w:szCs w:val="16"/>
                <w:lang w:eastAsia="es-ES"/>
              </w:rPr>
              <w:t xml:space="preserve"> escaneada enviada por correo electrónico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2,03</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proofErr w:type="spellStart"/>
            <w:r w:rsidRPr="002435D2">
              <w:rPr>
                <w:rFonts w:ascii="Verdana" w:eastAsia="Times New Roman" w:hAnsi="Verdana" w:cs="Times New Roman"/>
                <w:sz w:val="16"/>
                <w:szCs w:val="16"/>
                <w:lang w:eastAsia="es-ES"/>
              </w:rPr>
              <w:t>Reproduccións</w:t>
            </w:r>
            <w:proofErr w:type="spellEnd"/>
            <w:r w:rsidRPr="002435D2">
              <w:rPr>
                <w:rFonts w:ascii="Verdana" w:eastAsia="Times New Roman" w:hAnsi="Verdana" w:cs="Times New Roman"/>
                <w:sz w:val="16"/>
                <w:szCs w:val="16"/>
                <w:lang w:eastAsia="es-ES"/>
              </w:rPr>
              <w:t xml:space="preserve"> de documentos do </w:t>
            </w:r>
            <w:proofErr w:type="spellStart"/>
            <w:r w:rsidRPr="002435D2">
              <w:rPr>
                <w:rFonts w:ascii="Verdana" w:eastAsia="Times New Roman" w:hAnsi="Verdana" w:cs="Times New Roman"/>
                <w:sz w:val="16"/>
                <w:szCs w:val="16"/>
                <w:lang w:eastAsia="es-ES"/>
              </w:rPr>
              <w:t>Arquivo</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Biblioteca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outros</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obxectos</w:t>
            </w:r>
            <w:proofErr w:type="spellEnd"/>
            <w:r w:rsidRPr="002435D2">
              <w:rPr>
                <w:rFonts w:ascii="Verdana" w:eastAsia="Times New Roman" w:hAnsi="Verdana" w:cs="Times New Roman"/>
                <w:sz w:val="16"/>
                <w:szCs w:val="16"/>
                <w:lang w:eastAsia="es-ES"/>
              </w:rPr>
              <w:t xml:space="preserve"> artísticos que sexan </w:t>
            </w:r>
            <w:proofErr w:type="spellStart"/>
            <w:r w:rsidRPr="002435D2">
              <w:rPr>
                <w:rFonts w:ascii="Verdana" w:eastAsia="Times New Roman" w:hAnsi="Verdana" w:cs="Times New Roman"/>
                <w:sz w:val="16"/>
                <w:szCs w:val="16"/>
                <w:lang w:eastAsia="es-ES"/>
              </w:rPr>
              <w:t>propiedade</w:t>
            </w:r>
            <w:proofErr w:type="spellEnd"/>
            <w:r w:rsidRPr="002435D2">
              <w:rPr>
                <w:rFonts w:ascii="Verdana" w:eastAsia="Times New Roman" w:hAnsi="Verdana" w:cs="Times New Roman"/>
                <w:sz w:val="16"/>
                <w:szCs w:val="16"/>
                <w:lang w:eastAsia="es-ES"/>
              </w:rPr>
              <w:t xml:space="preserve"> do Concello, cando sexan realizadas por personas físicas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xurídicas</w:t>
            </w:r>
            <w:proofErr w:type="spellEnd"/>
            <w:r w:rsidRPr="002435D2">
              <w:rPr>
                <w:rFonts w:ascii="Verdana" w:eastAsia="Times New Roman" w:hAnsi="Verdana" w:cs="Times New Roman"/>
                <w:sz w:val="16"/>
                <w:szCs w:val="16"/>
                <w:lang w:eastAsia="es-ES"/>
              </w:rPr>
              <w:t xml:space="preserve"> privadas e con </w:t>
            </w:r>
            <w:proofErr w:type="spellStart"/>
            <w:r w:rsidRPr="002435D2">
              <w:rPr>
                <w:rFonts w:ascii="Verdana" w:eastAsia="Times New Roman" w:hAnsi="Verdana" w:cs="Times New Roman"/>
                <w:sz w:val="16"/>
                <w:szCs w:val="16"/>
                <w:lang w:eastAsia="es-ES"/>
              </w:rPr>
              <w:t>finalidade</w:t>
            </w:r>
            <w:proofErr w:type="spellEnd"/>
            <w:r w:rsidRPr="002435D2">
              <w:rPr>
                <w:rFonts w:ascii="Verdana" w:eastAsia="Times New Roman" w:hAnsi="Verdana" w:cs="Times New Roman"/>
                <w:sz w:val="16"/>
                <w:szCs w:val="16"/>
                <w:lang w:eastAsia="es-ES"/>
              </w:rPr>
              <w:t xml:space="preserve"> de </w:t>
            </w:r>
            <w:proofErr w:type="spellStart"/>
            <w:r w:rsidRPr="002435D2">
              <w:rPr>
                <w:rFonts w:ascii="Verdana" w:eastAsia="Times New Roman" w:hAnsi="Verdana" w:cs="Times New Roman"/>
                <w:sz w:val="16"/>
                <w:szCs w:val="16"/>
                <w:lang w:eastAsia="es-ES"/>
              </w:rPr>
              <w:t>obter</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contraprestacións</w:t>
            </w:r>
            <w:proofErr w:type="spellEnd"/>
            <w:r w:rsidRPr="002435D2">
              <w:rPr>
                <w:rFonts w:ascii="Verdana" w:eastAsia="Times New Roman" w:hAnsi="Verdana" w:cs="Times New Roman"/>
                <w:sz w:val="16"/>
                <w:szCs w:val="16"/>
                <w:lang w:eastAsia="es-ES"/>
              </w:rPr>
              <w:t xml:space="preserve"> dinerarias </w:t>
            </w:r>
            <w:proofErr w:type="spellStart"/>
            <w:proofErr w:type="gramStart"/>
            <w:r w:rsidRPr="002435D2">
              <w:rPr>
                <w:rFonts w:ascii="Verdana" w:eastAsia="Times New Roman" w:hAnsi="Verdana" w:cs="Times New Roman"/>
                <w:sz w:val="16"/>
                <w:szCs w:val="16"/>
                <w:lang w:eastAsia="es-ES"/>
              </w:rPr>
              <w:t>co</w:t>
            </w:r>
            <w:proofErr w:type="spellEnd"/>
            <w:r w:rsidRPr="002435D2">
              <w:rPr>
                <w:rFonts w:ascii="Verdana" w:eastAsia="Times New Roman" w:hAnsi="Verdana" w:cs="Times New Roman"/>
                <w:sz w:val="16"/>
                <w:szCs w:val="16"/>
                <w:lang w:eastAsia="es-ES"/>
              </w:rPr>
              <w:t xml:space="preserve"> resultado</w:t>
            </w:r>
            <w:proofErr w:type="gramEnd"/>
            <w:r w:rsidRPr="002435D2">
              <w:rPr>
                <w:rFonts w:ascii="Verdana" w:eastAsia="Times New Roman" w:hAnsi="Verdana" w:cs="Times New Roman"/>
                <w:sz w:val="16"/>
                <w:szCs w:val="16"/>
                <w:lang w:eastAsia="es-ES"/>
              </w:rPr>
              <w:t xml:space="preserve"> do </w:t>
            </w:r>
            <w:proofErr w:type="spellStart"/>
            <w:r w:rsidRPr="002435D2">
              <w:rPr>
                <w:rFonts w:ascii="Verdana" w:eastAsia="Times New Roman" w:hAnsi="Verdana" w:cs="Times New Roman"/>
                <w:sz w:val="16"/>
                <w:szCs w:val="16"/>
                <w:lang w:eastAsia="es-ES"/>
              </w:rPr>
              <w:t>traballo</w:t>
            </w:r>
            <w:proofErr w:type="spellEnd"/>
            <w:r w:rsidRPr="002435D2">
              <w:rPr>
                <w:rFonts w:ascii="Verdana" w:eastAsia="Times New Roman" w:hAnsi="Verdana" w:cs="Times New Roman"/>
                <w:sz w:val="16"/>
                <w:szCs w:val="16"/>
                <w:lang w:eastAsia="es-ES"/>
              </w:rPr>
              <w:t xml:space="preserve">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investigación</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2.1</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de documento reproducido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1,51</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2.2</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w:t>
            </w:r>
            <w:proofErr w:type="spellStart"/>
            <w:r w:rsidRPr="002435D2">
              <w:rPr>
                <w:rFonts w:ascii="Verdana" w:eastAsia="Times New Roman" w:hAnsi="Verdana" w:cs="Times New Roman"/>
                <w:sz w:val="16"/>
                <w:szCs w:val="16"/>
                <w:lang w:eastAsia="es-ES"/>
              </w:rPr>
              <w:t>páxina</w:t>
            </w:r>
            <w:proofErr w:type="spellEnd"/>
            <w:r w:rsidRPr="002435D2">
              <w:rPr>
                <w:rFonts w:ascii="Verdana" w:eastAsia="Times New Roman" w:hAnsi="Verdana" w:cs="Times New Roman"/>
                <w:sz w:val="16"/>
                <w:szCs w:val="16"/>
                <w:lang w:eastAsia="es-ES"/>
              </w:rPr>
              <w:t xml:space="preserve"> de libro reproducido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1,51</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2.3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Por cada </w:t>
            </w:r>
            <w:proofErr w:type="spellStart"/>
            <w:r w:rsidRPr="002435D2">
              <w:rPr>
                <w:rFonts w:ascii="Verdana" w:eastAsia="Times New Roman" w:hAnsi="Verdana" w:cs="Times New Roman"/>
                <w:sz w:val="16"/>
                <w:szCs w:val="16"/>
                <w:lang w:eastAsia="es-ES"/>
              </w:rPr>
              <w:t>obxecto</w:t>
            </w:r>
            <w:proofErr w:type="spellEnd"/>
            <w:r w:rsidRPr="002435D2">
              <w:rPr>
                <w:rFonts w:ascii="Verdana" w:eastAsia="Times New Roman" w:hAnsi="Verdana" w:cs="Times New Roman"/>
                <w:sz w:val="16"/>
                <w:szCs w:val="16"/>
                <w:lang w:eastAsia="es-ES"/>
              </w:rPr>
              <w:t xml:space="preserve"> reproducido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1,51</w:t>
            </w:r>
          </w:p>
        </w:tc>
      </w:tr>
      <w:tr w:rsidR="002435D2" w:rsidRPr="002435D2" w:rsidTr="002435D2">
        <w:trPr>
          <w:tblCellSpacing w:w="15" w:type="dxa"/>
        </w:trPr>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3</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Obtención </w:t>
            </w:r>
            <w:proofErr w:type="spellStart"/>
            <w:r w:rsidRPr="002435D2">
              <w:rPr>
                <w:rFonts w:ascii="Verdana" w:eastAsia="Times New Roman" w:hAnsi="Verdana" w:cs="Times New Roman"/>
                <w:sz w:val="16"/>
                <w:szCs w:val="16"/>
                <w:lang w:eastAsia="es-ES"/>
              </w:rPr>
              <w:t>dun</w:t>
            </w:r>
            <w:proofErr w:type="spellEnd"/>
            <w:r w:rsidRPr="002435D2">
              <w:rPr>
                <w:rFonts w:ascii="Verdana" w:eastAsia="Times New Roman" w:hAnsi="Verdana" w:cs="Times New Roman"/>
                <w:sz w:val="16"/>
                <w:szCs w:val="16"/>
                <w:lang w:eastAsia="es-ES"/>
              </w:rPr>
              <w:t xml:space="preserve"> duplicado do carné de lector/a da Biblioteca por pérdida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deterioro</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1,10</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EPÍGRAFE </w:t>
            </w:r>
            <w:proofErr w:type="gramStart"/>
            <w:r w:rsidRPr="002435D2">
              <w:rPr>
                <w:rFonts w:ascii="Verdana" w:eastAsia="Times New Roman" w:hAnsi="Verdana" w:cs="Times New Roman"/>
                <w:sz w:val="16"/>
                <w:szCs w:val="16"/>
                <w:lang w:eastAsia="es-ES"/>
              </w:rPr>
              <w:t>9.–</w:t>
            </w:r>
            <w:proofErr w:type="gramEnd"/>
            <w:r w:rsidRPr="002435D2">
              <w:rPr>
                <w:rFonts w:ascii="Verdana" w:eastAsia="Times New Roman" w:hAnsi="Verdana" w:cs="Times New Roman"/>
                <w:sz w:val="16"/>
                <w:szCs w:val="16"/>
                <w:lang w:eastAsia="es-ES"/>
              </w:rPr>
              <w:t>INFORMES POLICIAIS</w:t>
            </w:r>
          </w:p>
        </w:tc>
        <w:tc>
          <w:tcPr>
            <w:tcW w:w="0" w:type="auto"/>
            <w:shd w:val="clear" w:color="auto" w:fill="FFFFFF"/>
            <w:vAlign w:val="center"/>
            <w:hideMark/>
          </w:tcPr>
          <w:p w:rsidR="002435D2" w:rsidRPr="002435D2" w:rsidRDefault="002435D2" w:rsidP="002435D2">
            <w:pPr>
              <w:spacing w:after="0" w:line="240" w:lineRule="auto"/>
              <w:rPr>
                <w:rFonts w:ascii="Verdana" w:eastAsia="Times New Roman" w:hAnsi="Verdana" w:cs="Times New Roman"/>
                <w:sz w:val="16"/>
                <w:szCs w:val="16"/>
                <w:lang w:eastAsia="es-ES"/>
              </w:rPr>
            </w:pP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1.–Expedición a instancia de parte de informes emitidos </w:t>
            </w:r>
            <w:proofErr w:type="spellStart"/>
            <w:r w:rsidRPr="002435D2">
              <w:rPr>
                <w:rFonts w:ascii="Verdana" w:eastAsia="Times New Roman" w:hAnsi="Verdana" w:cs="Times New Roman"/>
                <w:sz w:val="16"/>
                <w:szCs w:val="16"/>
                <w:lang w:eastAsia="es-ES"/>
              </w:rPr>
              <w:t>pola</w:t>
            </w:r>
            <w:proofErr w:type="spellEnd"/>
            <w:r w:rsidRPr="002435D2">
              <w:rPr>
                <w:rFonts w:ascii="Verdana" w:eastAsia="Times New Roman" w:hAnsi="Verdana" w:cs="Times New Roman"/>
                <w:sz w:val="16"/>
                <w:szCs w:val="16"/>
                <w:lang w:eastAsia="es-ES"/>
              </w:rPr>
              <w:t xml:space="preserve"> Policía Local, </w:t>
            </w:r>
            <w:proofErr w:type="spellStart"/>
            <w:r w:rsidRPr="002435D2">
              <w:rPr>
                <w:rFonts w:ascii="Verdana" w:eastAsia="Times New Roman" w:hAnsi="Verdana" w:cs="Times New Roman"/>
                <w:sz w:val="16"/>
                <w:szCs w:val="16"/>
                <w:lang w:eastAsia="es-ES"/>
              </w:rPr>
              <w:t>certificacións</w:t>
            </w:r>
            <w:proofErr w:type="spellEnd"/>
            <w:r w:rsidRPr="002435D2">
              <w:rPr>
                <w:rFonts w:ascii="Verdana" w:eastAsia="Times New Roman" w:hAnsi="Verdana" w:cs="Times New Roman"/>
                <w:sz w:val="16"/>
                <w:szCs w:val="16"/>
                <w:lang w:eastAsia="es-ES"/>
              </w:rPr>
              <w:t xml:space="preserve"> dos mesmos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copias de atestados </w:t>
            </w:r>
            <w:proofErr w:type="spellStart"/>
            <w:r w:rsidRPr="002435D2">
              <w:rPr>
                <w:rFonts w:ascii="Verdana" w:eastAsia="Times New Roman" w:hAnsi="Verdana" w:cs="Times New Roman"/>
                <w:sz w:val="16"/>
                <w:szCs w:val="16"/>
                <w:lang w:eastAsia="es-ES"/>
              </w:rPr>
              <w:t>policiais</w:t>
            </w:r>
            <w:proofErr w:type="spellEnd"/>
            <w:r w:rsidRPr="002435D2">
              <w:rPr>
                <w:rFonts w:ascii="Verdana" w:eastAsia="Times New Roman" w:hAnsi="Verdana" w:cs="Times New Roman"/>
                <w:sz w:val="16"/>
                <w:szCs w:val="16"/>
                <w:lang w:eastAsia="es-ES"/>
              </w:rPr>
              <w:t>, relativos a accidentes de circulación</w:t>
            </w:r>
          </w:p>
        </w:tc>
        <w:tc>
          <w:tcPr>
            <w:tcW w:w="0" w:type="auto"/>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55,04</w:t>
            </w:r>
          </w:p>
        </w:tc>
      </w:tr>
      <w:tr w:rsidR="002435D2" w:rsidRPr="002435D2" w:rsidTr="002435D2">
        <w:trPr>
          <w:tblCellSpacing w:w="15" w:type="dxa"/>
        </w:trPr>
        <w:tc>
          <w:tcPr>
            <w:tcW w:w="0" w:type="auto"/>
            <w:gridSpan w:val="2"/>
            <w:shd w:val="clear" w:color="auto" w:fill="FFFFFF"/>
            <w:vAlign w:val="center"/>
            <w:hideMark/>
          </w:tcPr>
          <w:p w:rsidR="002435D2" w:rsidRPr="002435D2" w:rsidRDefault="002435D2" w:rsidP="002435D2">
            <w:pPr>
              <w:spacing w:before="100" w:beforeAutospacing="1" w:after="100" w:afterAutospacing="1" w:line="240" w:lineRule="auto"/>
              <w:jc w:val="both"/>
              <w:rPr>
                <w:rFonts w:ascii="Verdana" w:eastAsia="Times New Roman" w:hAnsi="Verdana" w:cs="Times New Roman"/>
                <w:sz w:val="16"/>
                <w:szCs w:val="16"/>
                <w:lang w:eastAsia="es-ES"/>
              </w:rPr>
            </w:pPr>
            <w:r w:rsidRPr="002435D2">
              <w:rPr>
                <w:rFonts w:ascii="Verdana" w:eastAsia="Times New Roman" w:hAnsi="Verdana" w:cs="Times New Roman"/>
                <w:sz w:val="16"/>
                <w:szCs w:val="16"/>
                <w:lang w:eastAsia="es-ES"/>
              </w:rPr>
              <w:t xml:space="preserve">2.–Expedición a instancia de parte de informes emitidos </w:t>
            </w:r>
            <w:proofErr w:type="spellStart"/>
            <w:r w:rsidRPr="002435D2">
              <w:rPr>
                <w:rFonts w:ascii="Verdana" w:eastAsia="Times New Roman" w:hAnsi="Verdana" w:cs="Times New Roman"/>
                <w:sz w:val="16"/>
                <w:szCs w:val="16"/>
                <w:lang w:eastAsia="es-ES"/>
              </w:rPr>
              <w:t>pola</w:t>
            </w:r>
            <w:proofErr w:type="spellEnd"/>
            <w:r w:rsidRPr="002435D2">
              <w:rPr>
                <w:rFonts w:ascii="Verdana" w:eastAsia="Times New Roman" w:hAnsi="Verdana" w:cs="Times New Roman"/>
                <w:sz w:val="16"/>
                <w:szCs w:val="16"/>
                <w:lang w:eastAsia="es-ES"/>
              </w:rPr>
              <w:t xml:space="preserve"> Policía Local, </w:t>
            </w:r>
            <w:proofErr w:type="spellStart"/>
            <w:r w:rsidRPr="002435D2">
              <w:rPr>
                <w:rFonts w:ascii="Verdana" w:eastAsia="Times New Roman" w:hAnsi="Verdana" w:cs="Times New Roman"/>
                <w:sz w:val="16"/>
                <w:szCs w:val="16"/>
                <w:lang w:eastAsia="es-ES"/>
              </w:rPr>
              <w:t>certificacións</w:t>
            </w:r>
            <w:proofErr w:type="spellEnd"/>
            <w:r w:rsidRPr="002435D2">
              <w:rPr>
                <w:rFonts w:ascii="Verdana" w:eastAsia="Times New Roman" w:hAnsi="Verdana" w:cs="Times New Roman"/>
                <w:sz w:val="16"/>
                <w:szCs w:val="16"/>
                <w:lang w:eastAsia="es-ES"/>
              </w:rPr>
              <w:t xml:space="preserve"> dos mesmos </w:t>
            </w:r>
            <w:proofErr w:type="spellStart"/>
            <w:r w:rsidRPr="002435D2">
              <w:rPr>
                <w:rFonts w:ascii="Verdana" w:eastAsia="Times New Roman" w:hAnsi="Verdana" w:cs="Times New Roman"/>
                <w:sz w:val="16"/>
                <w:szCs w:val="16"/>
                <w:lang w:eastAsia="es-ES"/>
              </w:rPr>
              <w:t>ou</w:t>
            </w:r>
            <w:proofErr w:type="spellEnd"/>
            <w:r w:rsidRPr="002435D2">
              <w:rPr>
                <w:rFonts w:ascii="Verdana" w:eastAsia="Times New Roman" w:hAnsi="Verdana" w:cs="Times New Roman"/>
                <w:sz w:val="16"/>
                <w:szCs w:val="16"/>
                <w:lang w:eastAsia="es-ES"/>
              </w:rPr>
              <w:t xml:space="preserve"> copias de atestados </w:t>
            </w:r>
            <w:proofErr w:type="spellStart"/>
            <w:r w:rsidRPr="002435D2">
              <w:rPr>
                <w:rFonts w:ascii="Verdana" w:eastAsia="Times New Roman" w:hAnsi="Verdana" w:cs="Times New Roman"/>
                <w:sz w:val="16"/>
                <w:szCs w:val="16"/>
                <w:lang w:eastAsia="es-ES"/>
              </w:rPr>
              <w:t>policiais</w:t>
            </w:r>
            <w:proofErr w:type="spellEnd"/>
            <w:r w:rsidRPr="002435D2">
              <w:rPr>
                <w:rFonts w:ascii="Verdana" w:eastAsia="Times New Roman" w:hAnsi="Verdana" w:cs="Times New Roman"/>
                <w:sz w:val="16"/>
                <w:szCs w:val="16"/>
                <w:lang w:eastAsia="es-ES"/>
              </w:rPr>
              <w:t>, excepto os relativos a accidentes de circulación</w:t>
            </w:r>
          </w:p>
        </w:tc>
        <w:tc>
          <w:tcPr>
            <w:tcW w:w="0" w:type="auto"/>
            <w:shd w:val="clear" w:color="auto" w:fill="FFFFFF"/>
            <w:vAlign w:val="center"/>
            <w:hideMark/>
          </w:tcPr>
          <w:p w:rsidR="002435D2" w:rsidRPr="002435D2" w:rsidRDefault="002435D2" w:rsidP="002435D2">
            <w:pPr>
              <w:spacing w:after="0" w:line="240" w:lineRule="auto"/>
              <w:rPr>
                <w:rFonts w:ascii="Times New Roman" w:eastAsia="Times New Roman" w:hAnsi="Times New Roman" w:cs="Times New Roman"/>
                <w:sz w:val="20"/>
                <w:szCs w:val="20"/>
                <w:lang w:eastAsia="es-ES"/>
              </w:rPr>
            </w:pPr>
          </w:p>
        </w:tc>
      </w:tr>
    </w:tbl>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7.°</w:t>
      </w:r>
      <w:proofErr w:type="gramEnd"/>
      <w:r w:rsidRPr="002435D2">
        <w:rPr>
          <w:rFonts w:cstheme="minorHAnsi"/>
          <w:color w:val="1F4E79" w:themeColor="accent5" w:themeShade="80"/>
        </w:rPr>
        <w:t xml:space="preserve"> .</w:t>
      </w:r>
      <w:r w:rsidRPr="002435D2">
        <w:rPr>
          <w:rFonts w:ascii="Cambria Math" w:hAnsi="Cambria Math" w:cs="Cambria Math"/>
          <w:color w:val="1F4E79" w:themeColor="accent5" w:themeShade="80"/>
        </w:rPr>
        <w:t>‑</w:t>
      </w:r>
      <w:r w:rsidRPr="002435D2">
        <w:rPr>
          <w:rFonts w:cstheme="minorHAnsi"/>
          <w:color w:val="1F4E79" w:themeColor="accent5" w:themeShade="80"/>
        </w:rPr>
        <w:t xml:space="preserve"> Retribuci</w:t>
      </w:r>
      <w:r w:rsidRPr="002435D2">
        <w:rPr>
          <w:rFonts w:ascii="Calibri" w:hAnsi="Calibri" w:cs="Calibri"/>
          <w:color w:val="1F4E79" w:themeColor="accent5" w:themeShade="80"/>
        </w:rPr>
        <w:t>ó</w:t>
      </w:r>
      <w:r w:rsidRPr="002435D2">
        <w:rPr>
          <w:rFonts w:cstheme="minorHAnsi"/>
          <w:color w:val="1F4E79" w:themeColor="accent5" w:themeShade="80"/>
        </w:rPr>
        <w:t xml:space="preserve">n  </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La tasa se retribuye y nace la obligación de contribuir al entregarse la solicitud de expedición de los documentos y tramitación de expedientes sujetos al tributo.</w:t>
      </w:r>
    </w:p>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8.°</w:t>
      </w:r>
      <w:proofErr w:type="gramEnd"/>
      <w:r w:rsidRPr="002435D2">
        <w:rPr>
          <w:rFonts w:cstheme="minorHAnsi"/>
          <w:color w:val="1F4E79" w:themeColor="accent5" w:themeShade="80"/>
        </w:rPr>
        <w:t xml:space="preserve"> .</w:t>
      </w:r>
      <w:r w:rsidRPr="002435D2">
        <w:rPr>
          <w:rFonts w:ascii="Cambria Math" w:hAnsi="Cambria Math" w:cs="Cambria Math"/>
          <w:color w:val="1F4E79" w:themeColor="accent5" w:themeShade="80"/>
        </w:rPr>
        <w:t>‑</w:t>
      </w:r>
      <w:r w:rsidRPr="002435D2">
        <w:rPr>
          <w:rFonts w:cstheme="minorHAnsi"/>
          <w:color w:val="1F4E79" w:themeColor="accent5" w:themeShade="80"/>
        </w:rPr>
        <w:t xml:space="preserve"> Liquidaci</w:t>
      </w:r>
      <w:r w:rsidRPr="002435D2">
        <w:rPr>
          <w:rFonts w:ascii="Calibri" w:hAnsi="Calibri" w:cs="Calibri"/>
          <w:color w:val="1F4E79" w:themeColor="accent5" w:themeShade="80"/>
        </w:rPr>
        <w:t>ó</w:t>
      </w:r>
      <w:r w:rsidRPr="002435D2">
        <w:rPr>
          <w:rFonts w:cstheme="minorHAnsi"/>
          <w:color w:val="1F4E79" w:themeColor="accent5" w:themeShade="80"/>
        </w:rPr>
        <w:t>n y recaudaci</w:t>
      </w:r>
      <w:r w:rsidRPr="002435D2">
        <w:rPr>
          <w:rFonts w:ascii="Calibri" w:hAnsi="Calibri" w:cs="Calibri"/>
          <w:color w:val="1F4E79" w:themeColor="accent5" w:themeShade="80"/>
        </w:rPr>
        <w:t>ó</w:t>
      </w:r>
      <w:r w:rsidRPr="002435D2">
        <w:rPr>
          <w:rFonts w:cstheme="minorHAnsi"/>
          <w:color w:val="1F4E79" w:themeColor="accent5" w:themeShade="80"/>
        </w:rPr>
        <w:t>n</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Esta tasa se liquidará en régimen de autoliquidación, cumplimentando el modelo correspondiente e ingresando el importe en las dependencias municipales del Registro General o Entidad Bancaria, que deberán estampar el sello justificativo en el pago.</w:t>
      </w:r>
    </w:p>
    <w:p w:rsidR="002435D2" w:rsidRPr="002435D2" w:rsidRDefault="002435D2" w:rsidP="002435D2">
      <w:pPr>
        <w:spacing w:after="0" w:line="240" w:lineRule="auto"/>
        <w:jc w:val="both"/>
        <w:rPr>
          <w:rFonts w:cstheme="minorHAnsi"/>
        </w:rPr>
      </w:pPr>
      <w:r w:rsidRPr="002435D2">
        <w:rPr>
          <w:rFonts w:cstheme="minorHAnsi"/>
        </w:rPr>
        <w:t xml:space="preserve">El justificante de ingreso se unirá a la solicitud, siendo </w:t>
      </w:r>
      <w:proofErr w:type="gramStart"/>
      <w:r w:rsidRPr="002435D2">
        <w:rPr>
          <w:rFonts w:cstheme="minorHAnsi"/>
        </w:rPr>
        <w:t>requisito imprescindible</w:t>
      </w:r>
      <w:proofErr w:type="gramEnd"/>
      <w:r w:rsidRPr="002435D2">
        <w:rPr>
          <w:rFonts w:cstheme="minorHAnsi"/>
        </w:rPr>
        <w:t xml:space="preserve"> para dar trámite a la misma.</w:t>
      </w:r>
    </w:p>
    <w:p w:rsidR="002435D2" w:rsidRPr="002435D2" w:rsidRDefault="002435D2" w:rsidP="002435D2">
      <w:pPr>
        <w:spacing w:after="0" w:line="240" w:lineRule="auto"/>
        <w:jc w:val="both"/>
        <w:rPr>
          <w:rFonts w:cstheme="minorHAnsi"/>
        </w:rPr>
      </w:pPr>
      <w:r w:rsidRPr="002435D2">
        <w:rPr>
          <w:rFonts w:cstheme="minorHAnsi"/>
        </w:rPr>
        <w:t xml:space="preserve">Los escritos recibidos según lo establecido por el artículo 38.4.c) de la Ley 30/92, del 26 de Noviembre, de Régimen Jurídico de las Administraciones Públicas y Procedimiento Administrativo Común, que no vengan acompañados del importe de la tasa, serán admitidos provisionalmente pero no podrán tramitarse sin previa enmienda de la deficiencia, para lo que </w:t>
      </w:r>
      <w:r w:rsidRPr="002435D2">
        <w:rPr>
          <w:rFonts w:cstheme="minorHAnsi"/>
        </w:rPr>
        <w:lastRenderedPageBreak/>
        <w:t>se requerirá al interesado con el fin de que en el plazo de diez días pague las cuotas correspondientes, con la advertencia de que, de no hacerlo así, se archivará sin más trámite la solicitud.</w:t>
      </w:r>
    </w:p>
    <w:p w:rsidR="002435D2" w:rsidRPr="002435D2" w:rsidRDefault="002435D2" w:rsidP="002435D2">
      <w:pPr>
        <w:spacing w:after="0" w:line="240" w:lineRule="auto"/>
        <w:jc w:val="both"/>
        <w:rPr>
          <w:rFonts w:cstheme="minorHAnsi"/>
        </w:rPr>
      </w:pPr>
      <w:r w:rsidRPr="002435D2">
        <w:rPr>
          <w:rFonts w:cstheme="minorHAnsi"/>
        </w:rPr>
        <w:t>Las certificaciones o documentos que expida la Entidad Local por oficio de juzgado, tribunales u otra Administración exigirán el pago previo de la tasa correspondiente.</w:t>
      </w:r>
    </w:p>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9.°</w:t>
      </w:r>
      <w:proofErr w:type="gramEnd"/>
      <w:r w:rsidRPr="002435D2">
        <w:rPr>
          <w:rFonts w:cstheme="minorHAnsi"/>
          <w:color w:val="1F4E79" w:themeColor="accent5" w:themeShade="80"/>
        </w:rPr>
        <w:t xml:space="preserve"> .</w:t>
      </w:r>
      <w:r w:rsidRPr="002435D2">
        <w:rPr>
          <w:rFonts w:ascii="Cambria Math" w:hAnsi="Cambria Math" w:cs="Cambria Math"/>
          <w:color w:val="1F4E79" w:themeColor="accent5" w:themeShade="80"/>
        </w:rPr>
        <w:t>‑</w:t>
      </w:r>
      <w:r w:rsidRPr="002435D2">
        <w:rPr>
          <w:rFonts w:cstheme="minorHAnsi"/>
          <w:color w:val="1F4E79" w:themeColor="accent5" w:themeShade="80"/>
        </w:rPr>
        <w:t xml:space="preserve"> Infracciones y sanciones</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En todo lo relativo a la calificación de infracciones tributarias, así como de las sanciones que a las mismas les corresponde en cada caso, se estará a lo dispuesto en los artículos 178 y siguientes de la Ley General Tributaria.</w:t>
      </w:r>
    </w:p>
    <w:p w:rsid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color w:val="1F4E79" w:themeColor="accent5" w:themeShade="80"/>
        </w:rPr>
      </w:pPr>
      <w:r w:rsidRPr="002435D2">
        <w:rPr>
          <w:rFonts w:cstheme="minorHAnsi"/>
          <w:color w:val="1F4E79" w:themeColor="accent5" w:themeShade="80"/>
        </w:rPr>
        <w:t xml:space="preserve">Artículo </w:t>
      </w:r>
      <w:proofErr w:type="gramStart"/>
      <w:r w:rsidRPr="002435D2">
        <w:rPr>
          <w:rFonts w:cstheme="minorHAnsi"/>
          <w:color w:val="1F4E79" w:themeColor="accent5" w:themeShade="80"/>
        </w:rPr>
        <w:t>10.</w:t>
      </w:r>
      <w:r w:rsidRPr="002435D2">
        <w:rPr>
          <w:rFonts w:ascii="Cambria Math" w:hAnsi="Cambria Math" w:cs="Cambria Math"/>
          <w:color w:val="1F4E79" w:themeColor="accent5" w:themeShade="80"/>
        </w:rPr>
        <w:t>‑</w:t>
      </w:r>
      <w:proofErr w:type="gramEnd"/>
      <w:r w:rsidRPr="002435D2">
        <w:rPr>
          <w:rFonts w:cstheme="minorHAnsi"/>
          <w:color w:val="1F4E79" w:themeColor="accent5" w:themeShade="80"/>
        </w:rPr>
        <w:t xml:space="preserve"> Disposici</w:t>
      </w:r>
      <w:r w:rsidRPr="002435D2">
        <w:rPr>
          <w:rFonts w:ascii="Calibri" w:hAnsi="Calibri" w:cs="Calibri"/>
          <w:color w:val="1F4E79" w:themeColor="accent5" w:themeShade="80"/>
        </w:rPr>
        <w:t>ó</w:t>
      </w:r>
      <w:r w:rsidRPr="002435D2">
        <w:rPr>
          <w:rFonts w:cstheme="minorHAnsi"/>
          <w:color w:val="1F4E79" w:themeColor="accent5" w:themeShade="80"/>
        </w:rPr>
        <w:t xml:space="preserve">n final    </w:t>
      </w:r>
    </w:p>
    <w:p w:rsidR="002435D2" w:rsidRPr="002435D2" w:rsidRDefault="002435D2" w:rsidP="002435D2">
      <w:pPr>
        <w:spacing w:after="0" w:line="240" w:lineRule="auto"/>
        <w:jc w:val="both"/>
        <w:rPr>
          <w:rFonts w:cstheme="minorHAnsi"/>
        </w:rPr>
      </w:pPr>
    </w:p>
    <w:p w:rsidR="002435D2" w:rsidRPr="002435D2" w:rsidRDefault="002435D2" w:rsidP="002435D2">
      <w:pPr>
        <w:spacing w:after="0" w:line="240" w:lineRule="auto"/>
        <w:jc w:val="both"/>
        <w:rPr>
          <w:rFonts w:cstheme="minorHAnsi"/>
        </w:rPr>
      </w:pPr>
      <w:r w:rsidRPr="002435D2">
        <w:rPr>
          <w:rFonts w:cstheme="minorHAnsi"/>
        </w:rPr>
        <w:t>La presente ordenanza entrará en vigor una vez publicada íntegramente en el Boletín Oficial de la Provincia, y se aplicará a partir del día de su entrada en vigor hasta su modificación o derogación expresa.</w:t>
      </w:r>
    </w:p>
    <w:sectPr w:rsidR="002435D2" w:rsidRPr="00243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D2"/>
    <w:rsid w:val="00243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98C4"/>
  <w15:chartTrackingRefBased/>
  <w15:docId w15:val="{D61E337B-E8A6-4B7C-A893-66F7C988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texto-1-negrita">
    <w:name w:val="tabla-texto-1-negrita"/>
    <w:basedOn w:val="Normal"/>
    <w:rsid w:val="002435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cabecera-1">
    <w:name w:val="tabla-cabecera-1"/>
    <w:basedOn w:val="Normal"/>
    <w:rsid w:val="002435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1">
    <w:name w:val="tabla-texto-1"/>
    <w:basedOn w:val="Normal"/>
    <w:rsid w:val="002435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derecha-1">
    <w:name w:val="tabla-texto-derecha-1"/>
    <w:basedOn w:val="Normal"/>
    <w:rsid w:val="002435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2018-06-15T07:41:00Z</dcterms:created>
  <dcterms:modified xsi:type="dcterms:W3CDTF">2018-06-15T07:45:00Z</dcterms:modified>
</cp:coreProperties>
</file>