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0" w:rsidRPr="00534780" w:rsidRDefault="00534780" w:rsidP="00534780">
      <w:pPr>
        <w:shd w:val="clear" w:color="auto" w:fill="FFFFFF"/>
        <w:spacing w:after="0" w:line="240" w:lineRule="auto"/>
        <w:jc w:val="both"/>
        <w:outlineLvl w:val="0"/>
        <w:rPr>
          <w:b/>
          <w:color w:val="385623" w:themeColor="accent6" w:themeShade="80"/>
          <w:sz w:val="28"/>
        </w:rPr>
      </w:pPr>
      <w:r w:rsidRPr="00534780">
        <w:rPr>
          <w:b/>
          <w:color w:val="385623" w:themeColor="accent6" w:themeShade="80"/>
          <w:sz w:val="28"/>
        </w:rPr>
        <w:t>ORDENANZA REGULADORA DO PREZO PÚBLICO POR ENSINANZAS ESPECIAIS, ACTIVIDADES DE LECER E TEMPO LIBRE E ACTIVIDADES DE PARTICIPACIÓN SOCIAL</w:t>
      </w:r>
    </w:p>
    <w:p w:rsid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34780">
        <w:rPr>
          <w:rFonts w:cstheme="minorHAnsi"/>
          <w:color w:val="1F4E79" w:themeColor="accent5" w:themeShade="80"/>
        </w:rPr>
        <w:t xml:space="preserve">Artigo 1.- Concepto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De </w:t>
      </w:r>
      <w:proofErr w:type="spellStart"/>
      <w:r w:rsidRPr="00534780">
        <w:rPr>
          <w:rFonts w:cstheme="minorHAnsi"/>
        </w:rPr>
        <w:t>conformidade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co</w:t>
      </w:r>
      <w:proofErr w:type="spellEnd"/>
      <w:r w:rsidRPr="00534780">
        <w:rPr>
          <w:rFonts w:cstheme="minorHAnsi"/>
        </w:rPr>
        <w:t xml:space="preserve"> previsto no artigo 127, en relación </w:t>
      </w:r>
      <w:proofErr w:type="spellStart"/>
      <w:r w:rsidRPr="00534780">
        <w:rPr>
          <w:rFonts w:cstheme="minorHAnsi"/>
        </w:rPr>
        <w:t>co</w:t>
      </w:r>
      <w:proofErr w:type="spellEnd"/>
      <w:r w:rsidRPr="00534780">
        <w:rPr>
          <w:rFonts w:cstheme="minorHAnsi"/>
        </w:rPr>
        <w:t xml:space="preserve"> artigo 41 do Real Decreto </w:t>
      </w:r>
      <w:proofErr w:type="spellStart"/>
      <w:r w:rsidRPr="00534780">
        <w:rPr>
          <w:rFonts w:cstheme="minorHAnsi"/>
        </w:rPr>
        <w:t>Lexislativo</w:t>
      </w:r>
      <w:proofErr w:type="spellEnd"/>
      <w:r w:rsidRPr="00534780">
        <w:rPr>
          <w:rFonts w:cstheme="minorHAnsi"/>
        </w:rPr>
        <w:t xml:space="preserve"> 2/2004, do 5 de marzo, polo que se </w:t>
      </w:r>
      <w:proofErr w:type="spellStart"/>
      <w:r w:rsidRPr="00534780">
        <w:rPr>
          <w:rFonts w:cstheme="minorHAnsi"/>
        </w:rPr>
        <w:t>aproba</w:t>
      </w:r>
      <w:proofErr w:type="spellEnd"/>
      <w:r w:rsidRPr="00534780">
        <w:rPr>
          <w:rFonts w:cstheme="minorHAnsi"/>
        </w:rPr>
        <w:t xml:space="preserve"> o texto refundido da </w:t>
      </w:r>
      <w:proofErr w:type="spellStart"/>
      <w:r w:rsidRPr="00534780">
        <w:rPr>
          <w:rFonts w:cstheme="minorHAnsi"/>
        </w:rPr>
        <w:t>Lei</w:t>
      </w:r>
      <w:proofErr w:type="spellEnd"/>
      <w:r w:rsidRPr="00534780">
        <w:rPr>
          <w:rFonts w:cstheme="minorHAnsi"/>
        </w:rPr>
        <w:t xml:space="preserve"> Reguladora das </w:t>
      </w:r>
      <w:proofErr w:type="spellStart"/>
      <w:r w:rsidRPr="00534780">
        <w:rPr>
          <w:rFonts w:cstheme="minorHAnsi"/>
        </w:rPr>
        <w:t>Facendas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Locais</w:t>
      </w:r>
      <w:proofErr w:type="spellEnd"/>
      <w:r w:rsidRPr="00534780">
        <w:rPr>
          <w:rFonts w:cstheme="minorHAnsi"/>
        </w:rPr>
        <w:t xml:space="preserve">, </w:t>
      </w:r>
      <w:proofErr w:type="spellStart"/>
      <w:r w:rsidRPr="00534780">
        <w:rPr>
          <w:rFonts w:cstheme="minorHAnsi"/>
        </w:rPr>
        <w:t>establecese</w:t>
      </w:r>
      <w:proofErr w:type="spellEnd"/>
      <w:r w:rsidRPr="00534780">
        <w:rPr>
          <w:rFonts w:cstheme="minorHAnsi"/>
        </w:rPr>
        <w:t xml:space="preserve"> 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por </w:t>
      </w:r>
      <w:proofErr w:type="spellStart"/>
      <w:r w:rsidRPr="00534780">
        <w:rPr>
          <w:rFonts w:cstheme="minorHAnsi"/>
        </w:rPr>
        <w:t>ensinanzas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especiais</w:t>
      </w:r>
      <w:proofErr w:type="spellEnd"/>
      <w:r w:rsidRPr="00534780">
        <w:rPr>
          <w:rFonts w:cstheme="minorHAnsi"/>
        </w:rPr>
        <w:t xml:space="preserve">, actividades de </w:t>
      </w:r>
      <w:proofErr w:type="spellStart"/>
      <w:r w:rsidRPr="00534780">
        <w:rPr>
          <w:rFonts w:cstheme="minorHAnsi"/>
        </w:rPr>
        <w:t>lecer</w:t>
      </w:r>
      <w:proofErr w:type="spellEnd"/>
      <w:r w:rsidRPr="00534780">
        <w:rPr>
          <w:rFonts w:cstheme="minorHAnsi"/>
        </w:rPr>
        <w:t xml:space="preserve"> e tempo libre e actividades de participación social que </w:t>
      </w:r>
      <w:proofErr w:type="spellStart"/>
      <w:r w:rsidRPr="00534780">
        <w:rPr>
          <w:rFonts w:cstheme="minorHAnsi"/>
        </w:rPr>
        <w:t>desenvolva</w:t>
      </w:r>
      <w:proofErr w:type="spellEnd"/>
      <w:r w:rsidRPr="00534780">
        <w:rPr>
          <w:rFonts w:cstheme="minorHAnsi"/>
        </w:rPr>
        <w:t xml:space="preserve"> o Concello de Ortigueira, e que se </w:t>
      </w:r>
      <w:proofErr w:type="spellStart"/>
      <w:r w:rsidRPr="00534780">
        <w:rPr>
          <w:rFonts w:cstheme="minorHAnsi"/>
        </w:rPr>
        <w:t>rexerán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pola</w:t>
      </w:r>
      <w:proofErr w:type="spellEnd"/>
      <w:r w:rsidRPr="00534780">
        <w:rPr>
          <w:rFonts w:cstheme="minorHAnsi"/>
        </w:rPr>
        <w:t xml:space="preserve"> presente ordenanza.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34780">
        <w:rPr>
          <w:rFonts w:cstheme="minorHAnsi"/>
          <w:color w:val="1F4E79" w:themeColor="accent5" w:themeShade="80"/>
        </w:rPr>
        <w:t xml:space="preserve">Artigo 2.- </w:t>
      </w:r>
      <w:proofErr w:type="spellStart"/>
      <w:r w:rsidRPr="00534780">
        <w:rPr>
          <w:rFonts w:cstheme="minorHAnsi"/>
          <w:color w:val="1F4E79" w:themeColor="accent5" w:themeShade="80"/>
        </w:rPr>
        <w:t>Obrigados</w:t>
      </w:r>
      <w:proofErr w:type="spellEnd"/>
      <w:r w:rsidRPr="00534780">
        <w:rPr>
          <w:rFonts w:cstheme="minorHAnsi"/>
          <w:color w:val="1F4E79" w:themeColor="accent5" w:themeShade="80"/>
        </w:rPr>
        <w:t xml:space="preserve"> </w:t>
      </w:r>
      <w:proofErr w:type="spellStart"/>
      <w:r w:rsidRPr="00534780">
        <w:rPr>
          <w:rFonts w:cstheme="minorHAnsi"/>
          <w:color w:val="1F4E79" w:themeColor="accent5" w:themeShade="80"/>
        </w:rPr>
        <w:t>ao</w:t>
      </w:r>
      <w:proofErr w:type="spellEnd"/>
      <w:r w:rsidRPr="00534780">
        <w:rPr>
          <w:rFonts w:cstheme="minorHAnsi"/>
          <w:color w:val="1F4E79" w:themeColor="accent5" w:themeShade="80"/>
        </w:rPr>
        <w:t xml:space="preserve"> pago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1.-Están </w:t>
      </w:r>
      <w:proofErr w:type="spellStart"/>
      <w:r w:rsidRPr="00534780">
        <w:rPr>
          <w:rFonts w:cstheme="minorHAnsi"/>
        </w:rPr>
        <w:t>obrigados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pago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regulado </w:t>
      </w:r>
      <w:proofErr w:type="spellStart"/>
      <w:r w:rsidRPr="00534780">
        <w:rPr>
          <w:rFonts w:cstheme="minorHAnsi"/>
        </w:rPr>
        <w:t>nesta</w:t>
      </w:r>
      <w:proofErr w:type="spellEnd"/>
      <w:r w:rsidRPr="00534780">
        <w:rPr>
          <w:rFonts w:cstheme="minorHAnsi"/>
        </w:rPr>
        <w:t xml:space="preserve"> Ordenanza os alumnos e participantes que se beneficien dos cursos e actividades a que se </w:t>
      </w:r>
      <w:proofErr w:type="spellStart"/>
      <w:r w:rsidRPr="00534780">
        <w:rPr>
          <w:rFonts w:cstheme="minorHAnsi"/>
        </w:rPr>
        <w:t>refire</w:t>
      </w:r>
      <w:proofErr w:type="spellEnd"/>
      <w:r w:rsidRPr="00534780">
        <w:rPr>
          <w:rFonts w:cstheme="minorHAnsi"/>
        </w:rPr>
        <w:t xml:space="preserve"> o artigo anterior.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Para a participación </w:t>
      </w:r>
      <w:proofErr w:type="spellStart"/>
      <w:r w:rsidRPr="00534780">
        <w:rPr>
          <w:rFonts w:cstheme="minorHAnsi"/>
        </w:rPr>
        <w:t>nas</w:t>
      </w:r>
      <w:proofErr w:type="spellEnd"/>
      <w:r w:rsidRPr="00534780">
        <w:rPr>
          <w:rFonts w:cstheme="minorHAnsi"/>
        </w:rPr>
        <w:t xml:space="preserve"> actividades é </w:t>
      </w:r>
      <w:proofErr w:type="gramStart"/>
      <w:r w:rsidRPr="00534780">
        <w:rPr>
          <w:rFonts w:cstheme="minorHAnsi"/>
        </w:rPr>
        <w:t>requisito imprescindible</w:t>
      </w:r>
      <w:proofErr w:type="gram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cumprimentar</w:t>
      </w:r>
      <w:proofErr w:type="spellEnd"/>
      <w:r w:rsidRPr="00534780">
        <w:rPr>
          <w:rFonts w:cstheme="minorHAnsi"/>
        </w:rPr>
        <w:t xml:space="preserve"> o trámite de </w:t>
      </w:r>
      <w:proofErr w:type="spellStart"/>
      <w:r w:rsidRPr="00534780">
        <w:rPr>
          <w:rFonts w:cstheme="minorHAnsi"/>
        </w:rPr>
        <w:t>inscrición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2.- Cando os usuarios do </w:t>
      </w:r>
      <w:proofErr w:type="spellStart"/>
      <w:r w:rsidRPr="00534780">
        <w:rPr>
          <w:rFonts w:cstheme="minorHAnsi"/>
        </w:rPr>
        <w:t>servizo</w:t>
      </w:r>
      <w:proofErr w:type="spellEnd"/>
      <w:r w:rsidRPr="00534780">
        <w:rPr>
          <w:rFonts w:cstheme="minorHAnsi"/>
        </w:rPr>
        <w:t xml:space="preserve"> gravado por este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sexan menores de </w:t>
      </w:r>
      <w:proofErr w:type="spellStart"/>
      <w:r w:rsidRPr="00534780">
        <w:rPr>
          <w:rFonts w:cstheme="minorHAnsi"/>
        </w:rPr>
        <w:t>idade</w:t>
      </w:r>
      <w:proofErr w:type="spellEnd"/>
      <w:r w:rsidRPr="00534780">
        <w:rPr>
          <w:rFonts w:cstheme="minorHAnsi"/>
        </w:rPr>
        <w:t xml:space="preserve">,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maiores</w:t>
      </w:r>
      <w:proofErr w:type="spellEnd"/>
      <w:r w:rsidRPr="00534780">
        <w:rPr>
          <w:rFonts w:cstheme="minorHAnsi"/>
        </w:rPr>
        <w:t xml:space="preserve"> que non </w:t>
      </w:r>
      <w:proofErr w:type="spellStart"/>
      <w:r w:rsidRPr="00534780">
        <w:rPr>
          <w:rFonts w:cstheme="minorHAnsi"/>
        </w:rPr>
        <w:t>teñan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capacidade</w:t>
      </w:r>
      <w:proofErr w:type="spellEnd"/>
      <w:r w:rsidRPr="00534780">
        <w:rPr>
          <w:rFonts w:cstheme="minorHAnsi"/>
        </w:rPr>
        <w:t xml:space="preserve"> de obrar, actuarán no </w:t>
      </w:r>
      <w:proofErr w:type="spellStart"/>
      <w:r w:rsidRPr="00534780">
        <w:rPr>
          <w:rFonts w:cstheme="minorHAnsi"/>
        </w:rPr>
        <w:t>seu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nome</w:t>
      </w:r>
      <w:proofErr w:type="spellEnd"/>
      <w:r w:rsidRPr="00534780">
        <w:rPr>
          <w:rFonts w:cstheme="minorHAnsi"/>
        </w:rPr>
        <w:t xml:space="preserve">, cos efectos previstos </w:t>
      </w:r>
      <w:proofErr w:type="spellStart"/>
      <w:r w:rsidRPr="00534780">
        <w:rPr>
          <w:rFonts w:cstheme="minorHAnsi"/>
        </w:rPr>
        <w:t>na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Lei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Xeral</w:t>
      </w:r>
      <w:proofErr w:type="spellEnd"/>
      <w:r w:rsidRPr="00534780">
        <w:rPr>
          <w:rFonts w:cstheme="minorHAnsi"/>
        </w:rPr>
        <w:t xml:space="preserve"> Tributaria, os </w:t>
      </w:r>
      <w:proofErr w:type="spellStart"/>
      <w:r w:rsidRPr="00534780">
        <w:rPr>
          <w:rFonts w:cstheme="minorHAnsi"/>
        </w:rPr>
        <w:t>seus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pais</w:t>
      </w:r>
      <w:proofErr w:type="spellEnd"/>
      <w:r w:rsidRPr="00534780">
        <w:rPr>
          <w:rFonts w:cstheme="minorHAnsi"/>
        </w:rPr>
        <w:t xml:space="preserve">, </w:t>
      </w:r>
      <w:proofErr w:type="spellStart"/>
      <w:r w:rsidRPr="00534780">
        <w:rPr>
          <w:rFonts w:cstheme="minorHAnsi"/>
        </w:rPr>
        <w:t>titores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calquera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outro</w:t>
      </w:r>
      <w:proofErr w:type="spellEnd"/>
      <w:r w:rsidRPr="00534780">
        <w:rPr>
          <w:rFonts w:cstheme="minorHAnsi"/>
        </w:rPr>
        <w:t xml:space="preserve"> representante legal.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3.- Cando por causas non imputables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obrigado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pago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, o </w:t>
      </w:r>
      <w:proofErr w:type="spellStart"/>
      <w:r w:rsidRPr="00534780">
        <w:rPr>
          <w:rFonts w:cstheme="minorHAnsi"/>
        </w:rPr>
        <w:t>servizo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 xml:space="preserve"> non se preste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desenvolva</w:t>
      </w:r>
      <w:proofErr w:type="spellEnd"/>
      <w:r w:rsidRPr="00534780">
        <w:rPr>
          <w:rFonts w:cstheme="minorHAnsi"/>
        </w:rPr>
        <w:t xml:space="preserve">, procederá a devolución do importe </w:t>
      </w:r>
      <w:proofErr w:type="spellStart"/>
      <w:r w:rsidRPr="00534780">
        <w:rPr>
          <w:rFonts w:cstheme="minorHAnsi"/>
        </w:rPr>
        <w:t>correspondente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4.- Para os menores </w:t>
      </w:r>
      <w:proofErr w:type="spellStart"/>
      <w:r w:rsidRPr="00534780">
        <w:rPr>
          <w:rFonts w:cstheme="minorHAnsi"/>
        </w:rPr>
        <w:t>membros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dunha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unidade</w:t>
      </w:r>
      <w:proofErr w:type="spellEnd"/>
      <w:r w:rsidRPr="00534780">
        <w:rPr>
          <w:rFonts w:cstheme="minorHAnsi"/>
        </w:rPr>
        <w:t xml:space="preserve"> familiar, no caso de inscribirse varios, o </w:t>
      </w:r>
      <w:proofErr w:type="spellStart"/>
      <w:r w:rsidRPr="00534780">
        <w:rPr>
          <w:rFonts w:cstheme="minorHAnsi"/>
        </w:rPr>
        <w:t>primeiro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aboará</w:t>
      </w:r>
      <w:proofErr w:type="spellEnd"/>
      <w:r w:rsidRPr="00534780">
        <w:rPr>
          <w:rFonts w:cstheme="minorHAnsi"/>
        </w:rPr>
        <w:t xml:space="preserve"> o 100%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público, e a </w:t>
      </w:r>
      <w:proofErr w:type="spellStart"/>
      <w:r w:rsidRPr="00534780">
        <w:rPr>
          <w:rFonts w:cstheme="minorHAnsi"/>
        </w:rPr>
        <w:t>partires</w:t>
      </w:r>
      <w:proofErr w:type="spellEnd"/>
      <w:r w:rsidRPr="00534780">
        <w:rPr>
          <w:rFonts w:cstheme="minorHAnsi"/>
        </w:rPr>
        <w:t xml:space="preserve"> do segundo se </w:t>
      </w:r>
      <w:proofErr w:type="spellStart"/>
      <w:r w:rsidRPr="00534780">
        <w:rPr>
          <w:rFonts w:cstheme="minorHAnsi"/>
        </w:rPr>
        <w:t>aboará</w:t>
      </w:r>
      <w:proofErr w:type="spellEnd"/>
      <w:r w:rsidRPr="00534780">
        <w:rPr>
          <w:rFonts w:cstheme="minorHAnsi"/>
        </w:rPr>
        <w:t xml:space="preserve"> o 50%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5.- Crease </w:t>
      </w:r>
      <w:proofErr w:type="spellStart"/>
      <w:r w:rsidRPr="00534780">
        <w:rPr>
          <w:rFonts w:cstheme="minorHAnsi"/>
        </w:rPr>
        <w:t>unha</w:t>
      </w:r>
      <w:proofErr w:type="spellEnd"/>
      <w:r w:rsidRPr="00534780">
        <w:rPr>
          <w:rFonts w:cstheme="minorHAnsi"/>
        </w:rPr>
        <w:t xml:space="preserve"> tarifa específica para os </w:t>
      </w:r>
      <w:proofErr w:type="spellStart"/>
      <w:r w:rsidRPr="00534780">
        <w:rPr>
          <w:rFonts w:cstheme="minorHAnsi"/>
        </w:rPr>
        <w:t>xubilados</w:t>
      </w:r>
      <w:proofErr w:type="spellEnd"/>
      <w:r w:rsidRPr="00534780">
        <w:rPr>
          <w:rFonts w:cstheme="minorHAnsi"/>
        </w:rPr>
        <w:t xml:space="preserve"> e pensionistas, de </w:t>
      </w:r>
      <w:proofErr w:type="spellStart"/>
      <w:r w:rsidRPr="00534780">
        <w:rPr>
          <w:rFonts w:cstheme="minorHAnsi"/>
        </w:rPr>
        <w:t>acordo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co</w:t>
      </w:r>
      <w:proofErr w:type="spellEnd"/>
      <w:r w:rsidRPr="00534780">
        <w:rPr>
          <w:rFonts w:cstheme="minorHAnsi"/>
        </w:rPr>
        <w:t xml:space="preserve"> previsto no artigo 44.2 do Texto Refundido da </w:t>
      </w:r>
      <w:proofErr w:type="spellStart"/>
      <w:r w:rsidRPr="00534780">
        <w:rPr>
          <w:rFonts w:cstheme="minorHAnsi"/>
        </w:rPr>
        <w:t>Lei</w:t>
      </w:r>
      <w:proofErr w:type="spellEnd"/>
      <w:r w:rsidRPr="00534780">
        <w:rPr>
          <w:rFonts w:cstheme="minorHAnsi"/>
        </w:rPr>
        <w:t xml:space="preserve"> Reguladora das </w:t>
      </w:r>
      <w:proofErr w:type="spellStart"/>
      <w:r w:rsidRPr="00534780">
        <w:rPr>
          <w:rFonts w:cstheme="minorHAnsi"/>
        </w:rPr>
        <w:t>Facendas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Locais</w:t>
      </w:r>
      <w:proofErr w:type="spellEnd"/>
      <w:r w:rsidRPr="00534780">
        <w:rPr>
          <w:rFonts w:cstheme="minorHAnsi"/>
        </w:rPr>
        <w:t>,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34780">
        <w:rPr>
          <w:rFonts w:cstheme="minorHAnsi"/>
          <w:color w:val="1F4E79" w:themeColor="accent5" w:themeShade="80"/>
        </w:rPr>
        <w:t xml:space="preserve">Artigo 3.- Tarifas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A </w:t>
      </w:r>
      <w:proofErr w:type="spellStart"/>
      <w:r w:rsidRPr="00534780">
        <w:rPr>
          <w:rFonts w:cstheme="minorHAnsi"/>
        </w:rPr>
        <w:t>contía</w:t>
      </w:r>
      <w:proofErr w:type="spellEnd"/>
      <w:r w:rsidRPr="00534780">
        <w:rPr>
          <w:rFonts w:cstheme="minorHAnsi"/>
        </w:rPr>
        <w:t xml:space="preserve"> por </w:t>
      </w:r>
      <w:proofErr w:type="spellStart"/>
      <w:r w:rsidRPr="00534780">
        <w:rPr>
          <w:rFonts w:cstheme="minorHAnsi"/>
        </w:rPr>
        <w:t>persoa</w:t>
      </w:r>
      <w:proofErr w:type="spellEnd"/>
      <w:r w:rsidRPr="00534780">
        <w:rPr>
          <w:rFonts w:cstheme="minorHAnsi"/>
        </w:rPr>
        <w:t xml:space="preserve"> que corresponda </w:t>
      </w:r>
      <w:proofErr w:type="spellStart"/>
      <w:r w:rsidRPr="00534780">
        <w:rPr>
          <w:rFonts w:cstheme="minorHAnsi"/>
        </w:rPr>
        <w:t>aboar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pola</w:t>
      </w:r>
      <w:proofErr w:type="spellEnd"/>
      <w:r w:rsidRPr="00534780">
        <w:rPr>
          <w:rFonts w:cstheme="minorHAnsi"/>
        </w:rPr>
        <w:t xml:space="preserve"> prestación de cada un dos </w:t>
      </w:r>
      <w:proofErr w:type="spellStart"/>
      <w:r w:rsidRPr="00534780">
        <w:rPr>
          <w:rFonts w:cstheme="minorHAnsi"/>
        </w:rPr>
        <w:t>servizos</w:t>
      </w:r>
      <w:proofErr w:type="spellEnd"/>
      <w:r w:rsidRPr="00534780">
        <w:rPr>
          <w:rFonts w:cstheme="minorHAnsi"/>
        </w:rPr>
        <w:t xml:space="preserve"> a que se </w:t>
      </w:r>
      <w:proofErr w:type="spellStart"/>
      <w:r w:rsidRPr="00534780">
        <w:rPr>
          <w:rFonts w:cstheme="minorHAnsi"/>
        </w:rPr>
        <w:t>refire</w:t>
      </w:r>
      <w:proofErr w:type="spellEnd"/>
      <w:r w:rsidRPr="00534780">
        <w:rPr>
          <w:rFonts w:cstheme="minorHAnsi"/>
        </w:rPr>
        <w:t xml:space="preserve"> esta ordenanza </w:t>
      </w:r>
      <w:proofErr w:type="spellStart"/>
      <w:r w:rsidRPr="00534780">
        <w:rPr>
          <w:rFonts w:cstheme="minorHAnsi"/>
        </w:rPr>
        <w:t>determinarase</w:t>
      </w:r>
      <w:proofErr w:type="spellEnd"/>
      <w:r w:rsidRPr="00534780">
        <w:rPr>
          <w:rFonts w:cstheme="minorHAnsi"/>
        </w:rPr>
        <w:t xml:space="preserve"> segundo </w:t>
      </w:r>
      <w:proofErr w:type="spellStart"/>
      <w:r w:rsidRPr="00534780">
        <w:rPr>
          <w:rFonts w:cstheme="minorHAnsi"/>
        </w:rPr>
        <w:t>unha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cantidade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fixa</w:t>
      </w:r>
      <w:proofErr w:type="spellEnd"/>
      <w:r w:rsidRPr="00534780">
        <w:rPr>
          <w:rFonts w:cstheme="minorHAnsi"/>
        </w:rPr>
        <w:t xml:space="preserve"> o en función dos elementos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factores que se indiquen nos respectivos epígrafes. </w:t>
      </w:r>
      <w:proofErr w:type="spellStart"/>
      <w:r w:rsidRPr="00534780">
        <w:rPr>
          <w:rFonts w:cstheme="minorHAnsi"/>
        </w:rPr>
        <w:t>Na</w:t>
      </w:r>
      <w:proofErr w:type="spellEnd"/>
      <w:r w:rsidRPr="00534780">
        <w:rPr>
          <w:rFonts w:cstheme="minorHAnsi"/>
        </w:rPr>
        <w:t xml:space="preserve"> convocatoria da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 xml:space="preserve"> se especificarán os días e horas da mesma e o </w:t>
      </w:r>
      <w:proofErr w:type="spellStart"/>
      <w:r w:rsidRPr="00534780">
        <w:rPr>
          <w:rFonts w:cstheme="minorHAnsi"/>
        </w:rPr>
        <w:t>seu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comezo</w:t>
      </w:r>
      <w:proofErr w:type="spellEnd"/>
      <w:r w:rsidRPr="00534780">
        <w:rPr>
          <w:rFonts w:cstheme="minorHAnsi"/>
        </w:rPr>
        <w:t xml:space="preserve"> e finalización, así coma os períodos de descanso e /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vacacións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Cada departamento municipal convocante de cada </w:t>
      </w:r>
      <w:proofErr w:type="spellStart"/>
      <w:r w:rsidRPr="00534780">
        <w:rPr>
          <w:rFonts w:cstheme="minorHAnsi"/>
        </w:rPr>
        <w:t>unha</w:t>
      </w:r>
      <w:proofErr w:type="spellEnd"/>
      <w:r w:rsidRPr="00534780">
        <w:rPr>
          <w:rFonts w:cstheme="minorHAnsi"/>
        </w:rPr>
        <w:t xml:space="preserve"> das actividades realizará o calculo horario </w:t>
      </w:r>
      <w:proofErr w:type="spellStart"/>
      <w:r w:rsidRPr="00534780">
        <w:rPr>
          <w:rFonts w:cstheme="minorHAnsi"/>
        </w:rPr>
        <w:t>correspondente</w:t>
      </w:r>
      <w:proofErr w:type="spellEnd"/>
      <w:r w:rsidRPr="00534780">
        <w:rPr>
          <w:rFonts w:cstheme="minorHAnsi"/>
        </w:rPr>
        <w:t xml:space="preserve"> á </w:t>
      </w:r>
      <w:proofErr w:type="spellStart"/>
      <w:r w:rsidRPr="00534780">
        <w:rPr>
          <w:rFonts w:cstheme="minorHAnsi"/>
        </w:rPr>
        <w:t>totalidade</w:t>
      </w:r>
      <w:proofErr w:type="spellEnd"/>
      <w:r w:rsidRPr="00534780">
        <w:rPr>
          <w:rFonts w:cstheme="minorHAnsi"/>
        </w:rPr>
        <w:t xml:space="preserve"> da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 xml:space="preserve">, para que multiplicado polo </w:t>
      </w:r>
      <w:proofErr w:type="spellStart"/>
      <w:r w:rsidRPr="00534780">
        <w:rPr>
          <w:rFonts w:cstheme="minorHAnsi"/>
        </w:rPr>
        <w:t>custo</w:t>
      </w:r>
      <w:proofErr w:type="spellEnd"/>
      <w:r w:rsidRPr="00534780">
        <w:rPr>
          <w:rFonts w:cstheme="minorHAnsi"/>
        </w:rPr>
        <w:t xml:space="preserve">, nos </w:t>
      </w:r>
      <w:proofErr w:type="spellStart"/>
      <w:r w:rsidRPr="00534780">
        <w:rPr>
          <w:rFonts w:cstheme="minorHAnsi"/>
        </w:rPr>
        <w:t>de</w:t>
      </w:r>
      <w:proofErr w:type="spellEnd"/>
      <w:r w:rsidRPr="00534780">
        <w:rPr>
          <w:rFonts w:cstheme="minorHAnsi"/>
        </w:rPr>
        <w:t xml:space="preserve"> 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total da mesma, que pode ser fraccionado entre os meses de duración da mesma.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Epígrafe 1.-. Tarifa aplicable a actividades formativas e cursos de plástica, artísticos, cognitivos e similares, en función dos recursos </w:t>
      </w:r>
      <w:proofErr w:type="spellStart"/>
      <w:r w:rsidRPr="00534780">
        <w:rPr>
          <w:rFonts w:cstheme="minorHAnsi"/>
        </w:rPr>
        <w:t>materiais</w:t>
      </w:r>
      <w:proofErr w:type="spellEnd"/>
      <w:r w:rsidRPr="00534780">
        <w:rPr>
          <w:rFonts w:cstheme="minorHAnsi"/>
        </w:rPr>
        <w:t xml:space="preserve"> e humanos necesarios para a </w:t>
      </w:r>
      <w:proofErr w:type="spellStart"/>
      <w:r w:rsidRPr="00534780">
        <w:rPr>
          <w:rFonts w:cstheme="minorHAnsi"/>
        </w:rPr>
        <w:t>súa</w:t>
      </w:r>
      <w:proofErr w:type="spellEnd"/>
      <w:r w:rsidRPr="00534780">
        <w:rPr>
          <w:rFonts w:cstheme="minorHAnsi"/>
        </w:rPr>
        <w:t xml:space="preserve"> realización.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lastRenderedPageBreak/>
        <w:t xml:space="preserve">Esta tarifa </w:t>
      </w:r>
      <w:proofErr w:type="spellStart"/>
      <w:r w:rsidRPr="00534780">
        <w:rPr>
          <w:rFonts w:cstheme="minorHAnsi"/>
        </w:rPr>
        <w:t>aplicarase</w:t>
      </w:r>
      <w:proofErr w:type="spellEnd"/>
      <w:r w:rsidRPr="00534780">
        <w:rPr>
          <w:rFonts w:cstheme="minorHAnsi"/>
        </w:rPr>
        <w:t xml:space="preserve"> as actividades de realización periódica que non </w:t>
      </w:r>
      <w:proofErr w:type="spellStart"/>
      <w:r w:rsidRPr="00534780">
        <w:rPr>
          <w:rFonts w:cstheme="minorHAnsi"/>
        </w:rPr>
        <w:t>supoñan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desprazamento</w:t>
      </w:r>
      <w:proofErr w:type="spellEnd"/>
      <w:r w:rsidRPr="00534780">
        <w:rPr>
          <w:rFonts w:cstheme="minorHAnsi"/>
        </w:rPr>
        <w:t xml:space="preserve"> dos alumnos desde o local das actividades.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Os </w:t>
      </w:r>
      <w:proofErr w:type="spellStart"/>
      <w:r w:rsidRPr="00534780">
        <w:rPr>
          <w:rFonts w:cstheme="minorHAnsi"/>
        </w:rPr>
        <w:t>prezos</w:t>
      </w:r>
      <w:proofErr w:type="spellEnd"/>
      <w:r w:rsidRPr="00534780">
        <w:rPr>
          <w:rFonts w:cstheme="minorHAnsi"/>
        </w:rPr>
        <w:t xml:space="preserve"> públicos establecidos son por </w:t>
      </w:r>
      <w:proofErr w:type="spellStart"/>
      <w:r w:rsidRPr="00534780">
        <w:rPr>
          <w:rFonts w:cstheme="minorHAnsi"/>
        </w:rPr>
        <w:t>persoa</w:t>
      </w:r>
      <w:proofErr w:type="spellEnd"/>
      <w:r w:rsidRPr="00534780">
        <w:rPr>
          <w:rFonts w:cstheme="minorHAnsi"/>
        </w:rPr>
        <w:t xml:space="preserve">, hora de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 xml:space="preserve"> e curso. Segundo a duración dos mesmos, que se definirán por cada departamento municipal </w:t>
      </w:r>
      <w:proofErr w:type="spellStart"/>
      <w:r w:rsidRPr="00534780">
        <w:rPr>
          <w:rFonts w:cstheme="minorHAnsi"/>
        </w:rPr>
        <w:t>na</w:t>
      </w:r>
      <w:proofErr w:type="spellEnd"/>
      <w:r w:rsidRPr="00534780">
        <w:rPr>
          <w:rFonts w:cstheme="minorHAnsi"/>
        </w:rPr>
        <w:t xml:space="preserve"> convocatoria, </w:t>
      </w:r>
      <w:proofErr w:type="spellStart"/>
      <w:r w:rsidRPr="00534780">
        <w:rPr>
          <w:rFonts w:cstheme="minorHAnsi"/>
        </w:rPr>
        <w:t>estableceranse</w:t>
      </w:r>
      <w:proofErr w:type="spellEnd"/>
      <w:r w:rsidRPr="00534780">
        <w:rPr>
          <w:rFonts w:cstheme="minorHAnsi"/>
        </w:rPr>
        <w:t xml:space="preserve"> as cotas </w:t>
      </w:r>
      <w:proofErr w:type="spellStart"/>
      <w:r w:rsidRPr="00534780">
        <w:rPr>
          <w:rFonts w:cstheme="minorHAnsi"/>
        </w:rPr>
        <w:t>mensuais</w:t>
      </w:r>
      <w:proofErr w:type="spellEnd"/>
      <w:r w:rsidRPr="00534780">
        <w:rPr>
          <w:rFonts w:cstheme="minorHAnsi"/>
        </w:rPr>
        <w:t>, si procede.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088"/>
        <w:gridCol w:w="1778"/>
      </w:tblGrid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Grupo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CONTIDO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PREZO por hora, en euros.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A.-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Obradoiros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actividades recreativas e artísticas (pintura, manualidades e similares) (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sen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material).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3,75.-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Tarifa para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xubilados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pensionistas.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1,88.-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B.-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Actividades recreativas tipo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xogos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animación.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3,75.-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Tarifa para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xubilados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pensionistas.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1,88.-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C.-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Actividades cognitivas e de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movemento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3,75.-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Tarifa para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xubilados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pensionistas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1,88.-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D.-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Actividades de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ensinanzas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de idiomas e similares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2,50.-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Tarifa para </w:t>
            </w:r>
            <w:proofErr w:type="spellStart"/>
            <w:r w:rsidRPr="00534780">
              <w:rPr>
                <w:rFonts w:eastAsia="Times New Roman" w:cstheme="minorHAnsi"/>
                <w:szCs w:val="16"/>
                <w:lang w:eastAsia="es-ES"/>
              </w:rPr>
              <w:t>xubilados</w:t>
            </w:r>
            <w:proofErr w:type="spellEnd"/>
            <w:r w:rsidRPr="00534780">
              <w:rPr>
                <w:rFonts w:eastAsia="Times New Roman" w:cstheme="minorHAnsi"/>
                <w:szCs w:val="16"/>
                <w:lang w:eastAsia="es-ES"/>
              </w:rPr>
              <w:t xml:space="preserve"> e pensionistas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Cs w:val="16"/>
                <w:lang w:eastAsia="es-ES"/>
              </w:rPr>
              <w:t>1,88.-</w:t>
            </w:r>
          </w:p>
        </w:tc>
      </w:tr>
    </w:tbl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Epígrafe 2. Aplicable as actividades de </w:t>
      </w:r>
      <w:proofErr w:type="spellStart"/>
      <w:r w:rsidRPr="00534780">
        <w:rPr>
          <w:rFonts w:cstheme="minorHAnsi"/>
        </w:rPr>
        <w:t>lecer</w:t>
      </w:r>
      <w:proofErr w:type="spellEnd"/>
      <w:r w:rsidRPr="00534780">
        <w:rPr>
          <w:rFonts w:cstheme="minorHAnsi"/>
        </w:rPr>
        <w:t xml:space="preserve">, tempo libre e </w:t>
      </w:r>
      <w:proofErr w:type="spellStart"/>
      <w:r w:rsidRPr="00534780">
        <w:rPr>
          <w:rFonts w:cstheme="minorHAnsi"/>
        </w:rPr>
        <w:t>culturais</w:t>
      </w:r>
      <w:proofErr w:type="spellEnd"/>
      <w:r w:rsidRPr="00534780">
        <w:rPr>
          <w:rFonts w:cstheme="minorHAnsi"/>
        </w:rPr>
        <w:t xml:space="preserve"> en función dos recursos </w:t>
      </w:r>
      <w:proofErr w:type="spellStart"/>
      <w:r w:rsidRPr="00534780">
        <w:rPr>
          <w:rFonts w:cstheme="minorHAnsi"/>
        </w:rPr>
        <w:t>materiais</w:t>
      </w:r>
      <w:proofErr w:type="spellEnd"/>
      <w:r w:rsidRPr="00534780">
        <w:rPr>
          <w:rFonts w:cstheme="minorHAnsi"/>
        </w:rPr>
        <w:t xml:space="preserve"> e humanos necesarios para a </w:t>
      </w:r>
      <w:proofErr w:type="spellStart"/>
      <w:r w:rsidRPr="00534780">
        <w:rPr>
          <w:rFonts w:cstheme="minorHAnsi"/>
        </w:rPr>
        <w:t>súa</w:t>
      </w:r>
      <w:proofErr w:type="spellEnd"/>
      <w:r w:rsidRPr="00534780">
        <w:rPr>
          <w:rFonts w:cstheme="minorHAnsi"/>
        </w:rPr>
        <w:t xml:space="preserve"> realización.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Esta tarifa </w:t>
      </w:r>
      <w:proofErr w:type="spellStart"/>
      <w:r w:rsidRPr="00534780">
        <w:rPr>
          <w:rFonts w:cstheme="minorHAnsi"/>
        </w:rPr>
        <w:t>aplicarase</w:t>
      </w:r>
      <w:proofErr w:type="spellEnd"/>
      <w:r w:rsidRPr="00534780">
        <w:rPr>
          <w:rFonts w:cstheme="minorHAnsi"/>
        </w:rPr>
        <w:t xml:space="preserve"> as actividades que </w:t>
      </w:r>
      <w:proofErr w:type="spellStart"/>
      <w:r w:rsidRPr="00534780">
        <w:rPr>
          <w:rFonts w:cstheme="minorHAnsi"/>
        </w:rPr>
        <w:t>supoñan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desprazamento</w:t>
      </w:r>
      <w:proofErr w:type="spellEnd"/>
      <w:r w:rsidRPr="00534780">
        <w:rPr>
          <w:rFonts w:cstheme="minorHAnsi"/>
        </w:rPr>
        <w:t xml:space="preserve"> desde o local no que se realizan e non se cuantifiquen por horas, sino </w:t>
      </w:r>
      <w:proofErr w:type="spellStart"/>
      <w:r w:rsidRPr="00534780">
        <w:rPr>
          <w:rFonts w:cstheme="minorHAnsi"/>
        </w:rPr>
        <w:t>pola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globalidade</w:t>
      </w:r>
      <w:proofErr w:type="spellEnd"/>
      <w:r w:rsidRPr="00534780">
        <w:rPr>
          <w:rFonts w:cstheme="minorHAnsi"/>
        </w:rPr>
        <w:t xml:space="preserve"> da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 xml:space="preserve">, </w:t>
      </w:r>
      <w:proofErr w:type="spellStart"/>
      <w:r w:rsidRPr="00534780">
        <w:rPr>
          <w:rFonts w:cstheme="minorHAnsi"/>
        </w:rPr>
        <w:t>cunha</w:t>
      </w:r>
      <w:proofErr w:type="spellEnd"/>
      <w:r w:rsidRPr="00534780">
        <w:rPr>
          <w:rFonts w:cstheme="minorHAnsi"/>
        </w:rPr>
        <w:t xml:space="preserve"> estimación diaria. Os </w:t>
      </w:r>
      <w:proofErr w:type="spellStart"/>
      <w:r w:rsidRPr="00534780">
        <w:rPr>
          <w:rFonts w:cstheme="minorHAnsi"/>
        </w:rPr>
        <w:t>prezos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aplicaranse</w:t>
      </w:r>
      <w:proofErr w:type="spellEnd"/>
      <w:r w:rsidRPr="00534780">
        <w:rPr>
          <w:rFonts w:cstheme="minorHAnsi"/>
        </w:rPr>
        <w:t xml:space="preserve"> por día de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6794"/>
        <w:gridCol w:w="1468"/>
      </w:tblGrid>
      <w:tr w:rsidR="00534780" w:rsidRPr="00534780" w:rsidTr="0053478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PREZO por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persoa</w:t>
            </w:r>
            <w:proofErr w:type="spellEnd"/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Actividade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cultural o recreativa tipo excursión,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dun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día de duración,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sen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custo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de entrada.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0,05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cts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/km.-</w:t>
            </w:r>
          </w:p>
        </w:tc>
      </w:tr>
    </w:tbl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br w:type="textWrapping" w:clear="all"/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En </w:t>
      </w:r>
      <w:proofErr w:type="spellStart"/>
      <w:r w:rsidRPr="00534780">
        <w:rPr>
          <w:rFonts w:cstheme="minorHAnsi"/>
        </w:rPr>
        <w:t>aquelas</w:t>
      </w:r>
      <w:proofErr w:type="spellEnd"/>
      <w:r w:rsidRPr="00534780">
        <w:rPr>
          <w:rFonts w:cstheme="minorHAnsi"/>
        </w:rPr>
        <w:t xml:space="preserve"> actividades que leven gastos de transporte, manutención e/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hospedaxe</w:t>
      </w:r>
      <w:proofErr w:type="spellEnd"/>
      <w:r w:rsidRPr="00534780">
        <w:rPr>
          <w:rFonts w:cstheme="minorHAnsi"/>
        </w:rPr>
        <w:t xml:space="preserve">, estos serán calculados en función da distancia e categoría do </w:t>
      </w:r>
      <w:proofErr w:type="spellStart"/>
      <w:r w:rsidRPr="00534780">
        <w:rPr>
          <w:rFonts w:cstheme="minorHAnsi"/>
        </w:rPr>
        <w:t>aloxamento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As actividades que leven un gasto adicional como entrada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recinto,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polo uso de </w:t>
      </w:r>
      <w:proofErr w:type="spellStart"/>
      <w:r w:rsidRPr="00534780">
        <w:rPr>
          <w:rFonts w:cstheme="minorHAnsi"/>
        </w:rPr>
        <w:t>atraccións</w:t>
      </w:r>
      <w:proofErr w:type="spellEnd"/>
      <w:r w:rsidRPr="00534780">
        <w:rPr>
          <w:rFonts w:cstheme="minorHAnsi"/>
        </w:rPr>
        <w:t xml:space="preserve">, este será </w:t>
      </w:r>
      <w:proofErr w:type="spellStart"/>
      <w:r w:rsidRPr="00534780">
        <w:rPr>
          <w:rFonts w:cstheme="minorHAnsi"/>
        </w:rPr>
        <w:t>aboado</w:t>
      </w:r>
      <w:proofErr w:type="spellEnd"/>
      <w:r w:rsidRPr="00534780">
        <w:rPr>
          <w:rFonts w:cstheme="minorHAnsi"/>
        </w:rPr>
        <w:t xml:space="preserve"> polo participante.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Epígrafe 3.-Aplicable </w:t>
      </w:r>
      <w:proofErr w:type="spellStart"/>
      <w:r w:rsidRPr="00534780">
        <w:rPr>
          <w:rFonts w:cstheme="minorHAnsi"/>
        </w:rPr>
        <w:t>á</w:t>
      </w:r>
      <w:proofErr w:type="spellEnd"/>
      <w:r w:rsidRPr="00534780">
        <w:rPr>
          <w:rFonts w:cstheme="minorHAnsi"/>
        </w:rPr>
        <w:t xml:space="preserve"> asistencia a </w:t>
      </w:r>
      <w:proofErr w:type="spellStart"/>
      <w:r w:rsidRPr="00534780">
        <w:rPr>
          <w:rFonts w:cstheme="minorHAnsi"/>
        </w:rPr>
        <w:t>encontros</w:t>
      </w:r>
      <w:proofErr w:type="spellEnd"/>
      <w:r w:rsidRPr="00534780">
        <w:rPr>
          <w:rFonts w:cstheme="minorHAnsi"/>
        </w:rPr>
        <w:t xml:space="preserve"> de aire libre e ocio en </w:t>
      </w:r>
      <w:proofErr w:type="spellStart"/>
      <w:r w:rsidRPr="00534780">
        <w:rPr>
          <w:rFonts w:cstheme="minorHAnsi"/>
        </w:rPr>
        <w:t>xeral</w:t>
      </w:r>
      <w:proofErr w:type="spellEnd"/>
      <w:r w:rsidRPr="00534780">
        <w:rPr>
          <w:rFonts w:cstheme="minorHAnsi"/>
        </w:rPr>
        <w:t>, tardes de ocio, campamentos urbanos e similares.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Este epígrafe </w:t>
      </w:r>
      <w:proofErr w:type="spellStart"/>
      <w:r w:rsidRPr="00534780">
        <w:rPr>
          <w:rFonts w:cstheme="minorHAnsi"/>
        </w:rPr>
        <w:t>aplicarase</w:t>
      </w:r>
      <w:proofErr w:type="spellEnd"/>
      <w:r w:rsidRPr="00534780">
        <w:rPr>
          <w:rFonts w:cstheme="minorHAnsi"/>
        </w:rPr>
        <w:t xml:space="preserve"> as actividades tipo campamentos urbanos o similares, </w:t>
      </w:r>
      <w:proofErr w:type="spellStart"/>
      <w:r w:rsidRPr="00534780">
        <w:rPr>
          <w:rFonts w:cstheme="minorHAnsi"/>
        </w:rPr>
        <w:t>cunha</w:t>
      </w:r>
      <w:proofErr w:type="spellEnd"/>
      <w:r w:rsidRPr="00534780">
        <w:rPr>
          <w:rFonts w:cstheme="minorHAnsi"/>
        </w:rPr>
        <w:t xml:space="preserve"> duración de varias horas o día e varios días </w:t>
      </w:r>
      <w:proofErr w:type="spellStart"/>
      <w:r w:rsidRPr="00534780">
        <w:rPr>
          <w:rFonts w:cstheme="minorHAnsi"/>
        </w:rPr>
        <w:t>á</w:t>
      </w:r>
      <w:proofErr w:type="spellEnd"/>
      <w:r w:rsidRPr="00534780">
        <w:rPr>
          <w:rFonts w:cstheme="minorHAnsi"/>
        </w:rPr>
        <w:t xml:space="preserve"> semana. 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final vendrá calculado en relación </w:t>
      </w:r>
      <w:proofErr w:type="spellStart"/>
      <w:r w:rsidRPr="00534780">
        <w:rPr>
          <w:rFonts w:cstheme="minorHAnsi"/>
        </w:rPr>
        <w:t>á</w:t>
      </w:r>
      <w:proofErr w:type="spellEnd"/>
      <w:r w:rsidRPr="00534780">
        <w:rPr>
          <w:rFonts w:cstheme="minorHAnsi"/>
        </w:rPr>
        <w:t xml:space="preserve"> convocatoria da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>, que establecerá a duración e frecuencia da mesma.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987"/>
        <w:gridCol w:w="930"/>
      </w:tblGrid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Grupo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CONTIDO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PREZO por hora.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Encontros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ou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actividades de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calquera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tipo, tipo campamentos urbanos,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cunha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frecuencia de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dous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ou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mais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días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á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semana e un mínimo de dúas horas diarias, en períodos de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vacacións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escolares.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1,00.-</w:t>
            </w:r>
          </w:p>
        </w:tc>
      </w:tr>
      <w:tr w:rsidR="00534780" w:rsidRPr="00534780" w:rsidTr="005347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lastRenderedPageBreak/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Encontros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ou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actividades de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calquera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tipo, de un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ou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varios días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á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semana, durante o curso escolar, tipo tardes de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lecer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</w:t>
            </w:r>
            <w:proofErr w:type="spellStart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ou</w:t>
            </w:r>
            <w:proofErr w:type="spellEnd"/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 xml:space="preserve"> similares.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4780" w:rsidRPr="00534780" w:rsidRDefault="00534780" w:rsidP="0053478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16"/>
                <w:lang w:eastAsia="es-ES"/>
              </w:rPr>
            </w:pPr>
            <w:r w:rsidRPr="00534780">
              <w:rPr>
                <w:rFonts w:eastAsia="Times New Roman" w:cstheme="minorHAnsi"/>
                <w:sz w:val="20"/>
                <w:szCs w:val="16"/>
                <w:lang w:eastAsia="es-ES"/>
              </w:rPr>
              <w:t>1.00.-</w:t>
            </w:r>
          </w:p>
        </w:tc>
      </w:tr>
    </w:tbl>
    <w:p w:rsid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Artigo 4.- </w:t>
      </w:r>
      <w:proofErr w:type="spellStart"/>
      <w:r w:rsidRPr="005C27B7">
        <w:rPr>
          <w:rFonts w:cstheme="minorHAnsi"/>
          <w:color w:val="1F4E79" w:themeColor="accent5" w:themeShade="80"/>
        </w:rPr>
        <w:t>Obrigación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de pago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A </w:t>
      </w:r>
      <w:proofErr w:type="spellStart"/>
      <w:r w:rsidRPr="00534780">
        <w:rPr>
          <w:rFonts w:cstheme="minorHAnsi"/>
        </w:rPr>
        <w:t>obrigación</w:t>
      </w:r>
      <w:proofErr w:type="spellEnd"/>
      <w:r w:rsidRPr="00534780">
        <w:rPr>
          <w:rFonts w:cstheme="minorHAnsi"/>
        </w:rPr>
        <w:t xml:space="preserve"> de pago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regulado </w:t>
      </w:r>
      <w:proofErr w:type="spellStart"/>
      <w:r w:rsidRPr="00534780">
        <w:rPr>
          <w:rFonts w:cstheme="minorHAnsi"/>
        </w:rPr>
        <w:t>nesta</w:t>
      </w:r>
      <w:proofErr w:type="spellEnd"/>
      <w:r w:rsidRPr="00534780">
        <w:rPr>
          <w:rFonts w:cstheme="minorHAnsi"/>
        </w:rPr>
        <w:t xml:space="preserve"> Ordenanza nace desde que se inicie </w:t>
      </w:r>
      <w:proofErr w:type="spellStart"/>
      <w:r w:rsidRPr="00534780">
        <w:rPr>
          <w:rFonts w:cstheme="minorHAnsi"/>
        </w:rPr>
        <w:t>calquera</w:t>
      </w:r>
      <w:proofErr w:type="spellEnd"/>
      <w:r w:rsidRPr="00534780">
        <w:rPr>
          <w:rFonts w:cstheme="minorHAnsi"/>
        </w:rPr>
        <w:t xml:space="preserve"> das actividades especificadas no artigo 3.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O pago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público, </w:t>
      </w:r>
      <w:proofErr w:type="spellStart"/>
      <w:r w:rsidRPr="00534780">
        <w:rPr>
          <w:rFonts w:cstheme="minorHAnsi"/>
        </w:rPr>
        <w:t>efectuarase</w:t>
      </w:r>
      <w:proofErr w:type="spellEnd"/>
      <w:r w:rsidRPr="00534780">
        <w:rPr>
          <w:rFonts w:cstheme="minorHAnsi"/>
        </w:rPr>
        <w:t xml:space="preserve"> da </w:t>
      </w:r>
      <w:proofErr w:type="spellStart"/>
      <w:r w:rsidRPr="00534780">
        <w:rPr>
          <w:rFonts w:cstheme="minorHAnsi"/>
        </w:rPr>
        <w:t>seguinte</w:t>
      </w:r>
      <w:proofErr w:type="spellEnd"/>
      <w:r w:rsidRPr="00534780">
        <w:rPr>
          <w:rFonts w:cstheme="minorHAnsi"/>
        </w:rPr>
        <w:t xml:space="preserve"> forma: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a)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formalizar a </w:t>
      </w:r>
      <w:proofErr w:type="spellStart"/>
      <w:r w:rsidRPr="00534780">
        <w:rPr>
          <w:rFonts w:cstheme="minorHAnsi"/>
        </w:rPr>
        <w:t>inscrición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>b) Mensualmente mediante domiciliación bancaria.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En ambos casos os ingresos </w:t>
      </w:r>
      <w:proofErr w:type="spellStart"/>
      <w:r w:rsidRPr="00534780">
        <w:rPr>
          <w:rFonts w:cstheme="minorHAnsi"/>
        </w:rPr>
        <w:t>correspondentes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realizaranse</w:t>
      </w:r>
      <w:proofErr w:type="spellEnd"/>
      <w:r w:rsidRPr="00534780">
        <w:rPr>
          <w:rFonts w:cstheme="minorHAnsi"/>
        </w:rPr>
        <w:t xml:space="preserve"> en </w:t>
      </w:r>
      <w:proofErr w:type="spellStart"/>
      <w:r w:rsidRPr="00534780">
        <w:rPr>
          <w:rFonts w:cstheme="minorHAnsi"/>
        </w:rPr>
        <w:t>calquera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entidade</w:t>
      </w:r>
      <w:proofErr w:type="spellEnd"/>
      <w:r w:rsidRPr="00534780">
        <w:rPr>
          <w:rFonts w:cstheme="minorHAnsi"/>
        </w:rPr>
        <w:t xml:space="preserve"> bancaria </w:t>
      </w:r>
      <w:proofErr w:type="spellStart"/>
      <w:r w:rsidRPr="00534780">
        <w:rPr>
          <w:rFonts w:cstheme="minorHAnsi"/>
        </w:rPr>
        <w:t>nas</w:t>
      </w:r>
      <w:proofErr w:type="spellEnd"/>
      <w:r w:rsidRPr="00534780">
        <w:rPr>
          <w:rFonts w:cstheme="minorHAnsi"/>
        </w:rPr>
        <w:t xml:space="preserve"> que teña </w:t>
      </w:r>
      <w:proofErr w:type="spellStart"/>
      <w:r w:rsidRPr="00534780">
        <w:rPr>
          <w:rFonts w:cstheme="minorHAnsi"/>
        </w:rPr>
        <w:t>aberta</w:t>
      </w:r>
      <w:proofErr w:type="spellEnd"/>
      <w:r w:rsidRPr="00534780">
        <w:rPr>
          <w:rFonts w:cstheme="minorHAnsi"/>
        </w:rPr>
        <w:t xml:space="preserve"> conta o Concello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na</w:t>
      </w:r>
      <w:proofErr w:type="spellEnd"/>
      <w:r w:rsidRPr="00534780">
        <w:rPr>
          <w:rFonts w:cstheme="minorHAnsi"/>
        </w:rPr>
        <w:t xml:space="preserve"> Caixa municipal, </w:t>
      </w:r>
      <w:proofErr w:type="spellStart"/>
      <w:r w:rsidRPr="00534780">
        <w:rPr>
          <w:rFonts w:cstheme="minorHAnsi"/>
        </w:rPr>
        <w:t>debendo</w:t>
      </w:r>
      <w:proofErr w:type="spellEnd"/>
      <w:r w:rsidRPr="00534780">
        <w:rPr>
          <w:rFonts w:cstheme="minorHAnsi"/>
        </w:rPr>
        <w:t xml:space="preserve"> presentar o recibo </w:t>
      </w:r>
      <w:proofErr w:type="spellStart"/>
      <w:r w:rsidRPr="00534780">
        <w:rPr>
          <w:rFonts w:cstheme="minorHAnsi"/>
        </w:rPr>
        <w:t>nas</w:t>
      </w:r>
      <w:proofErr w:type="spellEnd"/>
      <w:r w:rsidRPr="00534780">
        <w:rPr>
          <w:rFonts w:cstheme="minorHAnsi"/>
        </w:rPr>
        <w:t xml:space="preserve"> oficinas </w:t>
      </w:r>
      <w:proofErr w:type="spellStart"/>
      <w:r w:rsidRPr="00534780">
        <w:rPr>
          <w:rFonts w:cstheme="minorHAnsi"/>
        </w:rPr>
        <w:t>municipais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correspondentes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 </w:t>
      </w: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Artigo 5.- </w:t>
      </w:r>
      <w:proofErr w:type="spellStart"/>
      <w:r w:rsidRPr="005C27B7">
        <w:rPr>
          <w:rFonts w:cstheme="minorHAnsi"/>
          <w:color w:val="1F4E79" w:themeColor="accent5" w:themeShade="80"/>
        </w:rPr>
        <w:t>Bonificacións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e </w:t>
      </w:r>
      <w:proofErr w:type="spellStart"/>
      <w:r w:rsidRPr="005C27B7">
        <w:rPr>
          <w:rFonts w:cstheme="minorHAnsi"/>
          <w:color w:val="1F4E79" w:themeColor="accent5" w:themeShade="80"/>
        </w:rPr>
        <w:t>exencións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O Concello convocará </w:t>
      </w:r>
      <w:proofErr w:type="spellStart"/>
      <w:r w:rsidRPr="00534780">
        <w:rPr>
          <w:rFonts w:cstheme="minorHAnsi"/>
        </w:rPr>
        <w:t>periodicamente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unhas</w:t>
      </w:r>
      <w:proofErr w:type="spellEnd"/>
      <w:r w:rsidRPr="00534780">
        <w:rPr>
          <w:rFonts w:cstheme="minorHAnsi"/>
        </w:rPr>
        <w:t xml:space="preserve"> bases públicas para </w:t>
      </w:r>
      <w:proofErr w:type="spellStart"/>
      <w:r w:rsidRPr="00534780">
        <w:rPr>
          <w:rFonts w:cstheme="minorHAnsi"/>
        </w:rPr>
        <w:t>a</w:t>
      </w:r>
      <w:proofErr w:type="spellEnd"/>
      <w:r w:rsidRPr="00534780">
        <w:rPr>
          <w:rFonts w:cstheme="minorHAnsi"/>
        </w:rPr>
        <w:t xml:space="preserve"> concesión de </w:t>
      </w:r>
      <w:proofErr w:type="spellStart"/>
      <w:r w:rsidRPr="00534780">
        <w:rPr>
          <w:rFonts w:cstheme="minorHAnsi"/>
        </w:rPr>
        <w:t>subvencións</w:t>
      </w:r>
      <w:proofErr w:type="spellEnd"/>
      <w:r w:rsidRPr="00534780">
        <w:rPr>
          <w:rFonts w:cstheme="minorHAnsi"/>
        </w:rPr>
        <w:t xml:space="preserve"> a unidades familiares que reúnan os requisitos que se </w:t>
      </w:r>
      <w:proofErr w:type="spellStart"/>
      <w:r w:rsidRPr="00534780">
        <w:rPr>
          <w:rFonts w:cstheme="minorHAnsi"/>
        </w:rPr>
        <w:t>sinalen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nas</w:t>
      </w:r>
      <w:proofErr w:type="spellEnd"/>
      <w:r w:rsidRPr="00534780">
        <w:rPr>
          <w:rFonts w:cstheme="minorHAnsi"/>
        </w:rPr>
        <w:t xml:space="preserve"> mesmas.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Artigo 6.- </w:t>
      </w:r>
      <w:proofErr w:type="spellStart"/>
      <w:r w:rsidRPr="005C27B7">
        <w:rPr>
          <w:rFonts w:cstheme="minorHAnsi"/>
          <w:color w:val="1F4E79" w:themeColor="accent5" w:themeShade="80"/>
        </w:rPr>
        <w:t>Devolucións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Procederá a devolución das cotas de </w:t>
      </w:r>
      <w:proofErr w:type="spellStart"/>
      <w:r w:rsidRPr="00534780">
        <w:rPr>
          <w:rFonts w:cstheme="minorHAnsi"/>
        </w:rPr>
        <w:t>inscrición</w:t>
      </w:r>
      <w:proofErr w:type="spellEnd"/>
      <w:r w:rsidRPr="00534780">
        <w:rPr>
          <w:rFonts w:cstheme="minorHAnsi"/>
        </w:rPr>
        <w:t xml:space="preserve"> no caso de </w:t>
      </w:r>
      <w:proofErr w:type="spellStart"/>
      <w:r w:rsidRPr="00534780">
        <w:rPr>
          <w:rFonts w:cstheme="minorHAnsi"/>
        </w:rPr>
        <w:t>baixas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xustificadas</w:t>
      </w:r>
      <w:proofErr w:type="spellEnd"/>
      <w:r w:rsidRPr="00534780">
        <w:rPr>
          <w:rFonts w:cstheme="minorHAnsi"/>
        </w:rPr>
        <w:t xml:space="preserve">, </w:t>
      </w:r>
      <w:proofErr w:type="spellStart"/>
      <w:r w:rsidRPr="00534780">
        <w:rPr>
          <w:rFonts w:cstheme="minorHAnsi"/>
        </w:rPr>
        <w:t>sempre</w:t>
      </w:r>
      <w:proofErr w:type="spellEnd"/>
      <w:r w:rsidRPr="00534780">
        <w:rPr>
          <w:rFonts w:cstheme="minorHAnsi"/>
        </w:rPr>
        <w:t xml:space="preserve"> que non se </w:t>
      </w:r>
      <w:proofErr w:type="spellStart"/>
      <w:r w:rsidRPr="00534780">
        <w:rPr>
          <w:rFonts w:cstheme="minorHAnsi"/>
        </w:rPr>
        <w:t>houbesen</w:t>
      </w:r>
      <w:proofErr w:type="spellEnd"/>
      <w:r w:rsidRPr="00534780">
        <w:rPr>
          <w:rFonts w:cstheme="minorHAnsi"/>
        </w:rPr>
        <w:t xml:space="preserve"> iniciado as actividades.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Artigo 7.- </w:t>
      </w:r>
      <w:proofErr w:type="spellStart"/>
      <w:r w:rsidRPr="005C27B7">
        <w:rPr>
          <w:rFonts w:cstheme="minorHAnsi"/>
          <w:color w:val="1F4E79" w:themeColor="accent5" w:themeShade="80"/>
        </w:rPr>
        <w:t>Xestión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O abono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</w:t>
      </w:r>
      <w:proofErr w:type="spellStart"/>
      <w:r w:rsidRPr="00534780">
        <w:rPr>
          <w:rFonts w:cstheme="minorHAnsi"/>
        </w:rPr>
        <w:t>efectuarase</w:t>
      </w:r>
      <w:proofErr w:type="spellEnd"/>
      <w:r w:rsidRPr="00534780">
        <w:rPr>
          <w:rFonts w:cstheme="minorHAnsi"/>
        </w:rPr>
        <w:t xml:space="preserve">, a elección do </w:t>
      </w:r>
      <w:proofErr w:type="spellStart"/>
      <w:r w:rsidRPr="00534780">
        <w:rPr>
          <w:rFonts w:cstheme="minorHAnsi"/>
        </w:rPr>
        <w:t>contribuínte</w:t>
      </w:r>
      <w:proofErr w:type="spellEnd"/>
      <w:r w:rsidRPr="00534780">
        <w:rPr>
          <w:rFonts w:cstheme="minorHAnsi"/>
        </w:rPr>
        <w:t xml:space="preserve">, a través </w:t>
      </w:r>
      <w:proofErr w:type="spellStart"/>
      <w:r w:rsidRPr="00534780">
        <w:rPr>
          <w:rFonts w:cstheme="minorHAnsi"/>
        </w:rPr>
        <w:t>dun</w:t>
      </w:r>
      <w:proofErr w:type="spellEnd"/>
      <w:r w:rsidRPr="00534780">
        <w:rPr>
          <w:rFonts w:cstheme="minorHAnsi"/>
        </w:rPr>
        <w:t xml:space="preserve"> dos </w:t>
      </w:r>
      <w:proofErr w:type="spellStart"/>
      <w:r w:rsidRPr="00534780">
        <w:rPr>
          <w:rFonts w:cstheme="minorHAnsi"/>
        </w:rPr>
        <w:t>dous</w:t>
      </w:r>
      <w:proofErr w:type="spellEnd"/>
      <w:r w:rsidRPr="00534780">
        <w:rPr>
          <w:rFonts w:cstheme="minorHAnsi"/>
        </w:rPr>
        <w:t xml:space="preserve"> sistemas: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- abono da </w:t>
      </w:r>
      <w:proofErr w:type="spellStart"/>
      <w:r w:rsidRPr="00534780">
        <w:rPr>
          <w:rFonts w:cstheme="minorHAnsi"/>
        </w:rPr>
        <w:t>totalidade</w:t>
      </w:r>
      <w:proofErr w:type="spellEnd"/>
      <w:r w:rsidRPr="00534780">
        <w:rPr>
          <w:rFonts w:cstheme="minorHAnsi"/>
        </w:rPr>
        <w:t xml:space="preserve"> do </w:t>
      </w:r>
      <w:proofErr w:type="spellStart"/>
      <w:r w:rsidRPr="00534780">
        <w:rPr>
          <w:rFonts w:cstheme="minorHAnsi"/>
        </w:rPr>
        <w:t>prezo</w:t>
      </w:r>
      <w:proofErr w:type="spellEnd"/>
      <w:r w:rsidRPr="00534780">
        <w:rPr>
          <w:rFonts w:cstheme="minorHAnsi"/>
        </w:rPr>
        <w:t xml:space="preserve"> público de toda a </w:t>
      </w:r>
      <w:proofErr w:type="spellStart"/>
      <w:r w:rsidRPr="00534780">
        <w:rPr>
          <w:rFonts w:cstheme="minorHAnsi"/>
        </w:rPr>
        <w:t>tempada</w:t>
      </w:r>
      <w:proofErr w:type="spellEnd"/>
      <w:r w:rsidRPr="00534780">
        <w:rPr>
          <w:rFonts w:cstheme="minorHAnsi"/>
        </w:rPr>
        <w:t xml:space="preserve"> nada </w:t>
      </w:r>
      <w:proofErr w:type="spellStart"/>
      <w:r w:rsidRPr="00534780">
        <w:rPr>
          <w:rFonts w:cstheme="minorHAnsi"/>
        </w:rPr>
        <w:t>mais</w:t>
      </w:r>
      <w:proofErr w:type="spellEnd"/>
      <w:r w:rsidRPr="00534780">
        <w:rPr>
          <w:rFonts w:cstheme="minorHAnsi"/>
        </w:rPr>
        <w:t xml:space="preserve"> iniciarse a </w:t>
      </w:r>
      <w:proofErr w:type="spellStart"/>
      <w:r w:rsidRPr="00534780">
        <w:rPr>
          <w:rFonts w:cstheme="minorHAnsi"/>
        </w:rPr>
        <w:t>actividade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- sistema de domiciliación bancaria por meses anticipados, a </w:t>
      </w:r>
      <w:proofErr w:type="spellStart"/>
      <w:r w:rsidRPr="00534780">
        <w:rPr>
          <w:rFonts w:cstheme="minorHAnsi"/>
        </w:rPr>
        <w:t>cuxo</w:t>
      </w:r>
      <w:proofErr w:type="spellEnd"/>
      <w:r w:rsidRPr="00534780">
        <w:rPr>
          <w:rFonts w:cstheme="minorHAnsi"/>
        </w:rPr>
        <w:t xml:space="preserve"> efecto </w:t>
      </w:r>
      <w:proofErr w:type="spellStart"/>
      <w:r w:rsidRPr="00534780">
        <w:rPr>
          <w:rFonts w:cstheme="minorHAnsi"/>
        </w:rPr>
        <w:t>cubriranse</w:t>
      </w:r>
      <w:proofErr w:type="spellEnd"/>
      <w:r w:rsidRPr="00534780">
        <w:rPr>
          <w:rFonts w:cstheme="minorHAnsi"/>
        </w:rPr>
        <w:t xml:space="preserve"> os impresos </w:t>
      </w:r>
      <w:proofErr w:type="spellStart"/>
      <w:r w:rsidRPr="00534780">
        <w:rPr>
          <w:rFonts w:cstheme="minorHAnsi"/>
        </w:rPr>
        <w:t>correspondentes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Artigo 8.- </w:t>
      </w:r>
      <w:proofErr w:type="spellStart"/>
      <w:r w:rsidRPr="005C27B7">
        <w:rPr>
          <w:rFonts w:cstheme="minorHAnsi"/>
          <w:color w:val="1F4E79" w:themeColor="accent5" w:themeShade="80"/>
        </w:rPr>
        <w:t>Infraccións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e </w:t>
      </w:r>
      <w:proofErr w:type="spellStart"/>
      <w:r w:rsidRPr="005C27B7">
        <w:rPr>
          <w:rFonts w:cstheme="minorHAnsi"/>
          <w:color w:val="1F4E79" w:themeColor="accent5" w:themeShade="80"/>
        </w:rPr>
        <w:t>sancións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   </w:t>
      </w: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En materia de </w:t>
      </w:r>
      <w:proofErr w:type="spellStart"/>
      <w:r w:rsidRPr="00534780">
        <w:rPr>
          <w:rFonts w:cstheme="minorHAnsi"/>
        </w:rPr>
        <w:t>infraccións</w:t>
      </w:r>
      <w:proofErr w:type="spellEnd"/>
      <w:r w:rsidRPr="00534780">
        <w:rPr>
          <w:rFonts w:cstheme="minorHAnsi"/>
        </w:rPr>
        <w:t xml:space="preserve"> e </w:t>
      </w:r>
      <w:proofErr w:type="spellStart"/>
      <w:r w:rsidRPr="00534780">
        <w:rPr>
          <w:rFonts w:cstheme="minorHAnsi"/>
        </w:rPr>
        <w:t>sancións</w:t>
      </w:r>
      <w:proofErr w:type="spellEnd"/>
      <w:r w:rsidRPr="00534780">
        <w:rPr>
          <w:rFonts w:cstheme="minorHAnsi"/>
        </w:rPr>
        <w:t xml:space="preserve"> se estará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disposto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na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Lei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Xeral</w:t>
      </w:r>
      <w:proofErr w:type="spellEnd"/>
      <w:r w:rsidRPr="00534780">
        <w:rPr>
          <w:rFonts w:cstheme="minorHAnsi"/>
        </w:rPr>
        <w:t xml:space="preserve"> Tributaria e </w:t>
      </w:r>
      <w:proofErr w:type="spellStart"/>
      <w:r w:rsidRPr="00534780">
        <w:rPr>
          <w:rFonts w:cstheme="minorHAnsi"/>
        </w:rPr>
        <w:t>nas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disposicións</w:t>
      </w:r>
      <w:proofErr w:type="spellEnd"/>
      <w:r w:rsidRPr="00534780">
        <w:rPr>
          <w:rFonts w:cstheme="minorHAnsi"/>
        </w:rPr>
        <w:t xml:space="preserve"> que a complementen e </w:t>
      </w:r>
      <w:proofErr w:type="spellStart"/>
      <w:r w:rsidRPr="00534780">
        <w:rPr>
          <w:rFonts w:cstheme="minorHAnsi"/>
        </w:rPr>
        <w:t>desenvolvan</w:t>
      </w:r>
      <w:proofErr w:type="spellEnd"/>
      <w:r w:rsidRPr="00534780">
        <w:rPr>
          <w:rFonts w:cstheme="minorHAnsi"/>
        </w:rPr>
        <w:t>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5C27B7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5C27B7">
        <w:rPr>
          <w:rFonts w:cstheme="minorHAnsi"/>
          <w:color w:val="1F4E79" w:themeColor="accent5" w:themeShade="80"/>
        </w:rPr>
        <w:t>derrogatoria</w:t>
      </w:r>
      <w:proofErr w:type="spellEnd"/>
      <w:r w:rsidRPr="005C27B7">
        <w:rPr>
          <w:rFonts w:cstheme="minorHAnsi"/>
          <w:color w:val="1F4E79" w:themeColor="accent5" w:themeShade="80"/>
        </w:rPr>
        <w:t xml:space="preserve">    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lastRenderedPageBreak/>
        <w:t xml:space="preserve">Á entrada en vigor </w:t>
      </w:r>
      <w:proofErr w:type="spellStart"/>
      <w:r w:rsidRPr="00534780">
        <w:rPr>
          <w:rFonts w:cstheme="minorHAnsi"/>
        </w:rPr>
        <w:t>desta</w:t>
      </w:r>
      <w:proofErr w:type="spellEnd"/>
      <w:r w:rsidRPr="00534780">
        <w:rPr>
          <w:rFonts w:cstheme="minorHAnsi"/>
        </w:rPr>
        <w:t xml:space="preserve"> Ordenanza quedan derogadas cantas </w:t>
      </w:r>
      <w:proofErr w:type="spellStart"/>
      <w:r w:rsidRPr="00534780">
        <w:rPr>
          <w:rFonts w:cstheme="minorHAnsi"/>
        </w:rPr>
        <w:t>disposicións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municipais</w:t>
      </w:r>
      <w:proofErr w:type="spellEnd"/>
      <w:r w:rsidRPr="00534780">
        <w:rPr>
          <w:rFonts w:cstheme="minorHAnsi"/>
        </w:rPr>
        <w:t xml:space="preserve"> anteriores regularan a mesma materia.</w:t>
      </w: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C27B7" w:rsidRDefault="00534780" w:rsidP="00534780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bookmarkStart w:id="0" w:name="_GoBack"/>
      <w:r w:rsidRPr="005C27B7">
        <w:rPr>
          <w:rFonts w:cstheme="minorHAnsi"/>
          <w:color w:val="1F4E79" w:themeColor="accent5" w:themeShade="80"/>
        </w:rPr>
        <w:t xml:space="preserve">Disposición final    </w:t>
      </w:r>
    </w:p>
    <w:bookmarkEnd w:id="0"/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</w:p>
    <w:p w:rsidR="00534780" w:rsidRPr="00534780" w:rsidRDefault="00534780" w:rsidP="00534780">
      <w:pPr>
        <w:spacing w:after="0" w:line="240" w:lineRule="auto"/>
        <w:jc w:val="both"/>
        <w:rPr>
          <w:rFonts w:cstheme="minorHAnsi"/>
        </w:rPr>
      </w:pPr>
      <w:r w:rsidRPr="00534780">
        <w:rPr>
          <w:rFonts w:cstheme="minorHAnsi"/>
        </w:rPr>
        <w:t xml:space="preserve">A presente Ordenanza entrará en vigor o día </w:t>
      </w:r>
      <w:proofErr w:type="spellStart"/>
      <w:r w:rsidRPr="00534780">
        <w:rPr>
          <w:rFonts w:cstheme="minorHAnsi"/>
        </w:rPr>
        <w:t>seguinte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ao</w:t>
      </w:r>
      <w:proofErr w:type="spellEnd"/>
      <w:r w:rsidRPr="00534780">
        <w:rPr>
          <w:rFonts w:cstheme="minorHAnsi"/>
        </w:rPr>
        <w:t xml:space="preserve"> da publicación do </w:t>
      </w:r>
      <w:proofErr w:type="spellStart"/>
      <w:r w:rsidRPr="00534780">
        <w:rPr>
          <w:rFonts w:cstheme="minorHAnsi"/>
        </w:rPr>
        <w:t>seu</w:t>
      </w:r>
      <w:proofErr w:type="spellEnd"/>
      <w:r w:rsidRPr="00534780">
        <w:rPr>
          <w:rFonts w:cstheme="minorHAnsi"/>
        </w:rPr>
        <w:t xml:space="preserve"> texto no Boletín Oficial da Provincia e </w:t>
      </w:r>
      <w:proofErr w:type="spellStart"/>
      <w:r w:rsidRPr="00534780">
        <w:rPr>
          <w:rFonts w:cstheme="minorHAnsi"/>
        </w:rPr>
        <w:t>unha</w:t>
      </w:r>
      <w:proofErr w:type="spellEnd"/>
      <w:r w:rsidRPr="00534780">
        <w:rPr>
          <w:rFonts w:cstheme="minorHAnsi"/>
        </w:rPr>
        <w:t xml:space="preserve"> vez </w:t>
      </w:r>
      <w:proofErr w:type="spellStart"/>
      <w:r w:rsidRPr="00534780">
        <w:rPr>
          <w:rFonts w:cstheme="minorHAnsi"/>
        </w:rPr>
        <w:t>transcorrido</w:t>
      </w:r>
      <w:proofErr w:type="spellEnd"/>
      <w:r w:rsidRPr="00534780">
        <w:rPr>
          <w:rFonts w:cstheme="minorHAnsi"/>
        </w:rPr>
        <w:t xml:space="preserve"> o </w:t>
      </w:r>
      <w:proofErr w:type="spellStart"/>
      <w:r w:rsidRPr="00534780">
        <w:rPr>
          <w:rFonts w:cstheme="minorHAnsi"/>
        </w:rPr>
        <w:t>prazo</w:t>
      </w:r>
      <w:proofErr w:type="spellEnd"/>
      <w:r w:rsidRPr="00534780">
        <w:rPr>
          <w:rFonts w:cstheme="minorHAnsi"/>
        </w:rPr>
        <w:t xml:space="preserve"> previsto no artigo 65.2 da </w:t>
      </w:r>
      <w:proofErr w:type="spellStart"/>
      <w:r w:rsidRPr="00534780">
        <w:rPr>
          <w:rFonts w:cstheme="minorHAnsi"/>
        </w:rPr>
        <w:t>Lei</w:t>
      </w:r>
      <w:proofErr w:type="spellEnd"/>
      <w:r w:rsidRPr="00534780">
        <w:rPr>
          <w:rFonts w:cstheme="minorHAnsi"/>
        </w:rPr>
        <w:t xml:space="preserve"> 7/1985, do 2 de abril, de bases do </w:t>
      </w:r>
      <w:proofErr w:type="spellStart"/>
      <w:r w:rsidRPr="00534780">
        <w:rPr>
          <w:rFonts w:cstheme="minorHAnsi"/>
        </w:rPr>
        <w:t>réxime</w:t>
      </w:r>
      <w:proofErr w:type="spellEnd"/>
      <w:r w:rsidRPr="00534780">
        <w:rPr>
          <w:rFonts w:cstheme="minorHAnsi"/>
        </w:rPr>
        <w:t xml:space="preserve"> local, </w:t>
      </w:r>
      <w:proofErr w:type="spellStart"/>
      <w:r w:rsidRPr="00534780">
        <w:rPr>
          <w:rFonts w:cstheme="minorHAnsi"/>
        </w:rPr>
        <w:t>permanecendo</w:t>
      </w:r>
      <w:proofErr w:type="spellEnd"/>
      <w:r w:rsidRPr="00534780">
        <w:rPr>
          <w:rFonts w:cstheme="minorHAnsi"/>
        </w:rPr>
        <w:t xml:space="preserve"> en vigor ata a </w:t>
      </w:r>
      <w:proofErr w:type="spellStart"/>
      <w:r w:rsidRPr="00534780">
        <w:rPr>
          <w:rFonts w:cstheme="minorHAnsi"/>
        </w:rPr>
        <w:t>súa</w:t>
      </w:r>
      <w:proofErr w:type="spellEnd"/>
      <w:r w:rsidRPr="00534780">
        <w:rPr>
          <w:rFonts w:cstheme="minorHAnsi"/>
        </w:rPr>
        <w:t xml:space="preserve"> modificación </w:t>
      </w:r>
      <w:proofErr w:type="spellStart"/>
      <w:r w:rsidRPr="00534780">
        <w:rPr>
          <w:rFonts w:cstheme="minorHAnsi"/>
        </w:rPr>
        <w:t>ou</w:t>
      </w:r>
      <w:proofErr w:type="spellEnd"/>
      <w:r w:rsidRPr="00534780">
        <w:rPr>
          <w:rFonts w:cstheme="minorHAnsi"/>
        </w:rPr>
        <w:t xml:space="preserve"> </w:t>
      </w:r>
      <w:proofErr w:type="spellStart"/>
      <w:r w:rsidRPr="00534780">
        <w:rPr>
          <w:rFonts w:cstheme="minorHAnsi"/>
        </w:rPr>
        <w:t>derrogación</w:t>
      </w:r>
      <w:proofErr w:type="spellEnd"/>
      <w:r w:rsidRPr="00534780">
        <w:rPr>
          <w:rFonts w:cstheme="minorHAnsi"/>
        </w:rPr>
        <w:t xml:space="preserve"> expresa.</w:t>
      </w:r>
    </w:p>
    <w:sectPr w:rsidR="00534780" w:rsidRPr="0053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80"/>
    <w:rsid w:val="00534780"/>
    <w:rsid w:val="005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A4BE"/>
  <w15:chartTrackingRefBased/>
  <w15:docId w15:val="{72216C4A-6830-4317-A69B-D479956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4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7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abla-cabecera-1">
    <w:name w:val="tabla-cabecera-1"/>
    <w:basedOn w:val="Normal"/>
    <w:rsid w:val="0053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53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2018-06-20T14:51:00Z</dcterms:created>
  <dcterms:modified xsi:type="dcterms:W3CDTF">2018-06-20T15:04:00Z</dcterms:modified>
</cp:coreProperties>
</file>